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930FF" w14:textId="01EEBD9E" w:rsidR="00814983" w:rsidRPr="00D81D38" w:rsidRDefault="00D81D38" w:rsidP="00814983">
      <w:pPr>
        <w:rPr>
          <w:rFonts w:ascii="Arial" w:hAnsi="Arial" w:cs="Arial"/>
          <w:b/>
          <w:bCs/>
          <w:sz w:val="24"/>
          <w:szCs w:val="24"/>
          <w:lang w:val="sr-Latn-RS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Pitanja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predmeta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</w:t>
      </w:r>
      <w:r>
        <w:rPr>
          <w:rFonts w:ascii="Arial" w:hAnsi="Arial" w:cs="Arial"/>
          <w:b/>
          <w:bCs/>
          <w:sz w:val="24"/>
          <w:szCs w:val="24"/>
          <w:lang w:val="sr-Latn-RS"/>
        </w:rPr>
        <w:t>ženjerska etika i inovacije</w:t>
      </w:r>
      <w:r w:rsidR="006146F1">
        <w:rPr>
          <w:rFonts w:ascii="Arial" w:hAnsi="Arial" w:cs="Arial"/>
          <w:b/>
          <w:bCs/>
          <w:sz w:val="24"/>
          <w:szCs w:val="24"/>
          <w:lang w:val="sr-Latn-RS"/>
        </w:rPr>
        <w:t>, generacija 2023/24.</w:t>
      </w:r>
      <w:bookmarkStart w:id="0" w:name="_GoBack"/>
      <w:bookmarkEnd w:id="0"/>
    </w:p>
    <w:p w14:paraId="2EB978AF" w14:textId="6F723678" w:rsidR="00814983" w:rsidRPr="00814983" w:rsidRDefault="00AB70B6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Š</w:t>
      </w:r>
      <w:r w:rsidR="00814983" w:rsidRPr="00814983">
        <w:rPr>
          <w:rFonts w:ascii="Arial" w:hAnsi="Arial" w:cs="Arial"/>
          <w:sz w:val="24"/>
          <w:szCs w:val="24"/>
          <w:lang w:val="it-IT"/>
        </w:rPr>
        <w:t>ta je etika?</w:t>
      </w:r>
    </w:p>
    <w:p w14:paraId="1C57A772" w14:textId="03E75FC5" w:rsidR="00814983" w:rsidRPr="00814983" w:rsidRDefault="00E25B2E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Razlika morala i etike.</w:t>
      </w:r>
    </w:p>
    <w:p w14:paraId="738D383D" w14:textId="77777777" w:rsidR="0070530F" w:rsidRDefault="00D81D38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Objasniti termin vrlina.</w:t>
      </w:r>
    </w:p>
    <w:p w14:paraId="4E1BDFEC" w14:textId="77777777" w:rsidR="00C40359" w:rsidRPr="00814983" w:rsidRDefault="00C40359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14983">
        <w:rPr>
          <w:rFonts w:ascii="Arial" w:hAnsi="Arial" w:cs="Arial"/>
          <w:sz w:val="24"/>
          <w:szCs w:val="24"/>
          <w:lang w:val="it-IT"/>
        </w:rPr>
        <w:t>Eti</w:t>
      </w:r>
      <w:r>
        <w:rPr>
          <w:rFonts w:ascii="Arial" w:hAnsi="Arial" w:cs="Arial"/>
          <w:sz w:val="24"/>
          <w:szCs w:val="24"/>
          <w:lang w:val="it-IT"/>
        </w:rPr>
        <w:t>č</w:t>
      </w:r>
      <w:r w:rsidRPr="00814983">
        <w:rPr>
          <w:rFonts w:ascii="Arial" w:hAnsi="Arial" w:cs="Arial"/>
          <w:sz w:val="24"/>
          <w:szCs w:val="24"/>
          <w:lang w:val="it-IT"/>
        </w:rPr>
        <w:t xml:space="preserve">ke teorije delimo na? </w:t>
      </w:r>
      <w:r>
        <w:rPr>
          <w:rFonts w:ascii="Arial" w:hAnsi="Arial" w:cs="Arial"/>
          <w:sz w:val="24"/>
          <w:szCs w:val="24"/>
          <w:lang w:val="it-IT"/>
        </w:rPr>
        <w:t>(</w:t>
      </w:r>
      <w:r w:rsidRPr="00814983">
        <w:rPr>
          <w:rFonts w:ascii="Arial" w:hAnsi="Arial" w:cs="Arial"/>
          <w:sz w:val="24"/>
          <w:szCs w:val="24"/>
          <w:lang w:val="it-IT"/>
        </w:rPr>
        <w:t>opis svake</w:t>
      </w:r>
      <w:r>
        <w:rPr>
          <w:rFonts w:ascii="Arial" w:hAnsi="Arial" w:cs="Arial"/>
          <w:sz w:val="24"/>
          <w:szCs w:val="24"/>
          <w:lang w:val="it-IT"/>
        </w:rPr>
        <w:t>)</w:t>
      </w:r>
    </w:p>
    <w:p w14:paraId="1E6A40F2" w14:textId="7C2F79F4" w:rsidR="00C40359" w:rsidRPr="00814983" w:rsidRDefault="00C40359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14983">
        <w:rPr>
          <w:rFonts w:ascii="Arial" w:hAnsi="Arial" w:cs="Arial"/>
          <w:sz w:val="24"/>
          <w:szCs w:val="24"/>
          <w:lang w:val="it-IT"/>
        </w:rPr>
        <w:t>Op</w:t>
      </w:r>
      <w:r>
        <w:rPr>
          <w:rFonts w:ascii="Arial" w:hAnsi="Arial" w:cs="Arial"/>
          <w:sz w:val="24"/>
          <w:szCs w:val="24"/>
          <w:lang w:val="it-IT"/>
        </w:rPr>
        <w:t>š</w:t>
      </w:r>
      <w:r w:rsidR="00E43EA5">
        <w:rPr>
          <w:rFonts w:ascii="Arial" w:hAnsi="Arial" w:cs="Arial"/>
          <w:sz w:val="24"/>
          <w:szCs w:val="24"/>
          <w:lang w:val="it-IT"/>
        </w:rPr>
        <w:t>ta etik</w:t>
      </w:r>
      <w:r w:rsidR="00491190">
        <w:rPr>
          <w:rFonts w:ascii="Arial" w:hAnsi="Arial" w:cs="Arial"/>
          <w:sz w:val="24"/>
          <w:szCs w:val="24"/>
          <w:lang w:val="it-IT"/>
        </w:rPr>
        <w:t>a</w:t>
      </w:r>
      <w:r w:rsidR="00E43EA5">
        <w:rPr>
          <w:rFonts w:ascii="Arial" w:hAnsi="Arial" w:cs="Arial"/>
          <w:sz w:val="24"/>
          <w:szCs w:val="24"/>
          <w:lang w:val="it-IT"/>
        </w:rPr>
        <w:t>.</w:t>
      </w:r>
    </w:p>
    <w:p w14:paraId="6D4A4014" w14:textId="4B1D8F85" w:rsidR="00C40359" w:rsidRPr="00814983" w:rsidRDefault="00E43EA5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Primenjena etika.</w:t>
      </w:r>
    </w:p>
    <w:p w14:paraId="548939FF" w14:textId="51EC79C5" w:rsidR="00C40359" w:rsidRPr="00814983" w:rsidRDefault="00E43EA5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Deskriptivna etika.</w:t>
      </w:r>
    </w:p>
    <w:p w14:paraId="2F82D9DC" w14:textId="75584BE5" w:rsidR="00C40359" w:rsidRPr="00814983" w:rsidRDefault="00E43EA5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Normativna etika.</w:t>
      </w:r>
    </w:p>
    <w:p w14:paraId="49EC87D1" w14:textId="46C252EC" w:rsidR="00C40359" w:rsidRPr="00814983" w:rsidRDefault="00E43EA5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Metaetika.</w:t>
      </w:r>
    </w:p>
    <w:p w14:paraId="22DE8833" w14:textId="581548C1" w:rsidR="00C40359" w:rsidRDefault="00E43EA5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Definicija primenjene etike.</w:t>
      </w:r>
    </w:p>
    <w:p w14:paraId="6E79D5EA" w14:textId="07402D04" w:rsidR="00477AA5" w:rsidRPr="00C40359" w:rsidRDefault="00477AA5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Teorije normativne etike (opis svake)</w:t>
      </w:r>
      <w:r w:rsidR="00E43EA5">
        <w:rPr>
          <w:rFonts w:ascii="Arial" w:hAnsi="Arial" w:cs="Arial"/>
          <w:sz w:val="24"/>
          <w:szCs w:val="24"/>
          <w:lang w:val="it-IT"/>
        </w:rPr>
        <w:t>.</w:t>
      </w:r>
    </w:p>
    <w:p w14:paraId="3AE829E3" w14:textId="0BB36703" w:rsidR="00D81D38" w:rsidRDefault="00D81D38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70530F">
        <w:rPr>
          <w:rFonts w:ascii="Arial" w:hAnsi="Arial" w:cs="Arial"/>
          <w:sz w:val="24"/>
          <w:szCs w:val="24"/>
          <w:lang w:val="it-IT"/>
        </w:rPr>
        <w:t>Koji trendovi su povećali verovatnoću neetičkog ponašanja?</w:t>
      </w:r>
    </w:p>
    <w:p w14:paraId="5A7B98B5" w14:textId="73C02DD5" w:rsidR="00881CE6" w:rsidRDefault="0070530F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81CE6">
        <w:rPr>
          <w:rFonts w:ascii="Arial" w:hAnsi="Arial" w:cs="Arial"/>
          <w:sz w:val="24"/>
          <w:szCs w:val="24"/>
          <w:lang w:val="it-IT"/>
        </w:rPr>
        <w:t xml:space="preserve">Definišite strukturu (udeo) prijavljenih slučajeva nedoličnog ponašanja </w:t>
      </w:r>
      <w:r w:rsidR="00881CE6" w:rsidRPr="00881CE6">
        <w:rPr>
          <w:rFonts w:ascii="Arial" w:hAnsi="Arial" w:cs="Arial"/>
          <w:sz w:val="24"/>
          <w:szCs w:val="24"/>
          <w:lang w:val="it-IT"/>
        </w:rPr>
        <w:t>za koji su odgovorni različiti nivoi rukovodilaca, kao i ostali zaposleni u</w:t>
      </w:r>
      <w:r w:rsidR="00D24659">
        <w:rPr>
          <w:rFonts w:ascii="Arial" w:hAnsi="Arial" w:cs="Arial"/>
          <w:sz w:val="24"/>
          <w:szCs w:val="24"/>
          <w:lang w:val="it-IT"/>
        </w:rPr>
        <w:t xml:space="preserve"> poslovnim</w:t>
      </w:r>
      <w:r w:rsidR="00881CE6" w:rsidRPr="00881CE6">
        <w:rPr>
          <w:rFonts w:ascii="Arial" w:hAnsi="Arial" w:cs="Arial"/>
          <w:sz w:val="24"/>
          <w:szCs w:val="24"/>
          <w:lang w:val="it-IT"/>
        </w:rPr>
        <w:t xml:space="preserve"> organizacijama. </w:t>
      </w:r>
    </w:p>
    <w:p w14:paraId="3A9C1321" w14:textId="13C6EF30" w:rsidR="00881CE6" w:rsidRDefault="00881CE6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81CE6">
        <w:rPr>
          <w:rFonts w:ascii="Arial" w:hAnsi="Arial" w:cs="Arial"/>
          <w:sz w:val="24"/>
          <w:szCs w:val="24"/>
          <w:lang w:val="it-IT"/>
        </w:rPr>
        <w:t>Šta je korporativna društvena odgovornost</w:t>
      </w:r>
      <w:r w:rsidR="00D24659">
        <w:rPr>
          <w:rFonts w:ascii="Arial" w:hAnsi="Arial" w:cs="Arial"/>
          <w:sz w:val="24"/>
          <w:szCs w:val="24"/>
          <w:lang w:val="it-IT"/>
        </w:rPr>
        <w:t xml:space="preserve"> (eng. CSR)</w:t>
      </w:r>
      <w:r w:rsidRPr="00881CE6">
        <w:rPr>
          <w:rFonts w:ascii="Arial" w:hAnsi="Arial" w:cs="Arial"/>
          <w:sz w:val="24"/>
          <w:szCs w:val="24"/>
          <w:lang w:val="it-IT"/>
        </w:rPr>
        <w:t xml:space="preserve"> i zašto je negovanje dobre poslovne etike važno</w:t>
      </w:r>
      <w:r w:rsidR="00D24659">
        <w:rPr>
          <w:rFonts w:ascii="Arial" w:hAnsi="Arial" w:cs="Arial"/>
          <w:sz w:val="24"/>
          <w:szCs w:val="24"/>
          <w:lang w:val="it-IT"/>
        </w:rPr>
        <w:t xml:space="preserve"> (navedite primere nekih</w:t>
      </w:r>
      <w:r w:rsidR="003770EF">
        <w:rPr>
          <w:rFonts w:ascii="Arial" w:hAnsi="Arial" w:cs="Arial"/>
          <w:sz w:val="24"/>
          <w:szCs w:val="24"/>
          <w:lang w:val="it-IT"/>
        </w:rPr>
        <w:t xml:space="preserve"> CSR aktivnosti vodećih IT organizacija)</w:t>
      </w:r>
      <w:r w:rsidRPr="00881CE6">
        <w:rPr>
          <w:rFonts w:ascii="Arial" w:hAnsi="Arial" w:cs="Arial"/>
          <w:sz w:val="24"/>
          <w:szCs w:val="24"/>
          <w:lang w:val="it-IT"/>
        </w:rPr>
        <w:t>?</w:t>
      </w:r>
    </w:p>
    <w:p w14:paraId="51D2B67D" w14:textId="67F5196A" w:rsidR="003770EF" w:rsidRDefault="003770EF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Navedite karakteristike uspešno sprovedenog etičkog programa u organizaciji.</w:t>
      </w:r>
    </w:p>
    <w:p w14:paraId="40DCDB2A" w14:textId="65FD9FD7" w:rsidR="003770EF" w:rsidRDefault="003770EF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Pojam i uloga e</w:t>
      </w:r>
      <w:r w:rsidR="00C40359">
        <w:rPr>
          <w:rFonts w:ascii="Arial" w:hAnsi="Arial" w:cs="Arial"/>
          <w:sz w:val="24"/>
          <w:szCs w:val="24"/>
          <w:lang w:val="it-IT"/>
        </w:rPr>
        <w:t>tičkih kodeksa.</w:t>
      </w:r>
    </w:p>
    <w:p w14:paraId="4DE9F1F1" w14:textId="584DD5B5" w:rsidR="00C40359" w:rsidRDefault="00C40359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Ciljevi etičke obuke u organizacijama.</w:t>
      </w:r>
    </w:p>
    <w:p w14:paraId="3D0C598B" w14:textId="18D60889" w:rsidR="00C40359" w:rsidRDefault="00C40359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Definišite okvir za etičko odlučivanje u poslovanju.</w:t>
      </w:r>
    </w:p>
    <w:p w14:paraId="0E1F6169" w14:textId="4394EB08" w:rsidR="00624C8D" w:rsidRPr="00624C8D" w:rsidRDefault="00C40359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Objasniti model </w:t>
      </w:r>
      <w:r w:rsidRPr="00C40359">
        <w:rPr>
          <w:rFonts w:ascii="Arial" w:hAnsi="Arial" w:cs="Arial"/>
          <w:sz w:val="24"/>
          <w:szCs w:val="24"/>
        </w:rPr>
        <w:t xml:space="preserve">od pet </w:t>
      </w:r>
      <w:proofErr w:type="spellStart"/>
      <w:r w:rsidRPr="00C40359">
        <w:rPr>
          <w:rFonts w:ascii="Arial" w:hAnsi="Arial" w:cs="Arial"/>
          <w:sz w:val="24"/>
          <w:szCs w:val="24"/>
        </w:rPr>
        <w:t>koraka</w:t>
      </w:r>
      <w:proofErr w:type="spellEnd"/>
      <w:r w:rsidRPr="00C4035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40359">
        <w:rPr>
          <w:rFonts w:ascii="Arial" w:hAnsi="Arial" w:cs="Arial"/>
          <w:sz w:val="24"/>
          <w:szCs w:val="24"/>
        </w:rPr>
        <w:t>donošenje</w:t>
      </w:r>
      <w:proofErr w:type="spellEnd"/>
      <w:r w:rsidRPr="00C40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359"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24C8D">
        <w:rPr>
          <w:rFonts w:ascii="Arial" w:hAnsi="Arial" w:cs="Arial"/>
          <w:sz w:val="24"/>
          <w:szCs w:val="24"/>
        </w:rPr>
        <w:t>(</w:t>
      </w:r>
      <w:proofErr w:type="spellStart"/>
      <w:r w:rsidR="00624C8D">
        <w:rPr>
          <w:rFonts w:ascii="Arial" w:hAnsi="Arial" w:cs="Arial"/>
          <w:sz w:val="24"/>
          <w:szCs w:val="24"/>
        </w:rPr>
        <w:t>opisati</w:t>
      </w:r>
      <w:proofErr w:type="spellEnd"/>
      <w:r w:rsidR="00624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C8D">
        <w:rPr>
          <w:rFonts w:ascii="Arial" w:hAnsi="Arial" w:cs="Arial"/>
          <w:sz w:val="24"/>
          <w:szCs w:val="24"/>
        </w:rPr>
        <w:t>svaki</w:t>
      </w:r>
      <w:proofErr w:type="spellEnd"/>
      <w:r w:rsidR="00624C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C8D">
        <w:rPr>
          <w:rFonts w:ascii="Arial" w:hAnsi="Arial" w:cs="Arial"/>
          <w:sz w:val="24"/>
          <w:szCs w:val="24"/>
        </w:rPr>
        <w:t>korak</w:t>
      </w:r>
      <w:proofErr w:type="spellEnd"/>
      <w:r w:rsidR="00624C8D">
        <w:rPr>
          <w:rFonts w:ascii="Arial" w:hAnsi="Arial" w:cs="Arial"/>
          <w:sz w:val="24"/>
          <w:szCs w:val="24"/>
        </w:rPr>
        <w:t>)</w:t>
      </w:r>
      <w:r w:rsidR="00E43EA5">
        <w:rPr>
          <w:rFonts w:ascii="Arial" w:hAnsi="Arial" w:cs="Arial"/>
          <w:sz w:val="24"/>
          <w:szCs w:val="24"/>
        </w:rPr>
        <w:t>.</w:t>
      </w:r>
    </w:p>
    <w:p w14:paraId="5341B25A" w14:textId="4309605B" w:rsidR="00624C8D" w:rsidRPr="00911627" w:rsidRDefault="00624C8D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911627">
        <w:rPr>
          <w:rFonts w:ascii="Arial" w:hAnsi="Arial" w:cs="Arial"/>
          <w:sz w:val="24"/>
          <w:szCs w:val="24"/>
        </w:rPr>
        <w:t>Etički</w:t>
      </w:r>
      <w:proofErr w:type="spellEnd"/>
      <w:r w:rsidRPr="009116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627">
        <w:rPr>
          <w:rFonts w:ascii="Arial" w:hAnsi="Arial" w:cs="Arial"/>
          <w:sz w:val="24"/>
          <w:szCs w:val="24"/>
        </w:rPr>
        <w:t>izazovi</w:t>
      </w:r>
      <w:proofErr w:type="spellEnd"/>
      <w:r w:rsidRPr="009116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627">
        <w:rPr>
          <w:rFonts w:ascii="Arial" w:hAnsi="Arial" w:cs="Arial"/>
          <w:sz w:val="24"/>
          <w:szCs w:val="24"/>
        </w:rPr>
        <w:t>grupnog</w:t>
      </w:r>
      <w:proofErr w:type="spellEnd"/>
      <w:r w:rsidRPr="009116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627">
        <w:rPr>
          <w:rFonts w:ascii="Arial" w:hAnsi="Arial" w:cs="Arial"/>
          <w:sz w:val="24"/>
          <w:szCs w:val="24"/>
        </w:rPr>
        <w:t>odlučivanja</w:t>
      </w:r>
      <w:proofErr w:type="spellEnd"/>
      <w:r w:rsidRPr="0091162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11627">
        <w:rPr>
          <w:rFonts w:ascii="Arial" w:hAnsi="Arial" w:cs="Arial"/>
          <w:sz w:val="24"/>
          <w:szCs w:val="24"/>
        </w:rPr>
        <w:t>opisati</w:t>
      </w:r>
      <w:proofErr w:type="spellEnd"/>
      <w:r w:rsidRPr="00911627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911627">
        <w:rPr>
          <w:rFonts w:ascii="Arial" w:hAnsi="Arial" w:cs="Arial"/>
          <w:sz w:val="24"/>
          <w:szCs w:val="24"/>
        </w:rPr>
        <w:t>osnovna</w:t>
      </w:r>
      <w:proofErr w:type="spellEnd"/>
      <w:r w:rsidRPr="009116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627">
        <w:rPr>
          <w:rFonts w:ascii="Arial" w:hAnsi="Arial" w:cs="Arial"/>
          <w:sz w:val="24"/>
          <w:szCs w:val="24"/>
        </w:rPr>
        <w:t>etička</w:t>
      </w:r>
      <w:proofErr w:type="spellEnd"/>
      <w:r w:rsidRPr="009116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627">
        <w:rPr>
          <w:rFonts w:ascii="Arial" w:hAnsi="Arial" w:cs="Arial"/>
          <w:sz w:val="24"/>
          <w:szCs w:val="24"/>
        </w:rPr>
        <w:t>uslova</w:t>
      </w:r>
      <w:proofErr w:type="spellEnd"/>
      <w:r w:rsidRPr="0091162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11627">
        <w:rPr>
          <w:rFonts w:ascii="Arial" w:hAnsi="Arial" w:cs="Arial"/>
          <w:sz w:val="24"/>
          <w:szCs w:val="24"/>
        </w:rPr>
        <w:t>Teoriji</w:t>
      </w:r>
      <w:proofErr w:type="spellEnd"/>
      <w:r w:rsidRPr="00911627">
        <w:rPr>
          <w:rFonts w:ascii="Arial" w:hAnsi="Arial" w:cs="Arial"/>
          <w:sz w:val="24"/>
          <w:szCs w:val="24"/>
        </w:rPr>
        <w:t xml:space="preserve"> Kenneth Arrow-a)</w:t>
      </w:r>
      <w:r w:rsidR="00E43EA5">
        <w:rPr>
          <w:rFonts w:ascii="Arial" w:hAnsi="Arial" w:cs="Arial"/>
          <w:sz w:val="24"/>
          <w:szCs w:val="24"/>
        </w:rPr>
        <w:t>.</w:t>
      </w:r>
    </w:p>
    <w:p w14:paraId="5128BF14" w14:textId="23374B64" w:rsidR="00911627" w:rsidRPr="00911627" w:rsidRDefault="00911627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</w:rPr>
        <w:t>Navesti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odlučivanja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6688C3" w14:textId="7DB0E5CE" w:rsidR="00814983" w:rsidRPr="00814983" w:rsidRDefault="00E43EA5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Definicija inovacij</w:t>
      </w:r>
      <w:r w:rsidR="00E25B2E"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7A997F05" w14:textId="01A08CA4" w:rsidR="00814983" w:rsidRPr="00814983" w:rsidRDefault="00E43EA5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Definicija invencije.</w:t>
      </w:r>
    </w:p>
    <w:p w14:paraId="6DAAEF61" w14:textId="11784976" w:rsidR="00814983" w:rsidRPr="00814983" w:rsidRDefault="00E43EA5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Tri koncepta novine (inovacije).</w:t>
      </w:r>
    </w:p>
    <w:p w14:paraId="51AE5326" w14:textId="164F3F0E" w:rsidR="00814983" w:rsidRPr="00814983" w:rsidRDefault="00814983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14983">
        <w:rPr>
          <w:rFonts w:ascii="Arial" w:hAnsi="Arial" w:cs="Arial"/>
          <w:sz w:val="24"/>
          <w:szCs w:val="24"/>
          <w:lang w:val="it-IT"/>
        </w:rPr>
        <w:t>Inovacija proizvoda (</w:t>
      </w:r>
      <w:r w:rsidR="00431319">
        <w:rPr>
          <w:rFonts w:ascii="Arial" w:hAnsi="Arial" w:cs="Arial"/>
          <w:sz w:val="24"/>
          <w:szCs w:val="24"/>
          <w:lang w:val="it-IT"/>
        </w:rPr>
        <w:t>š</w:t>
      </w:r>
      <w:r w:rsidRPr="00814983">
        <w:rPr>
          <w:rFonts w:ascii="Arial" w:hAnsi="Arial" w:cs="Arial"/>
          <w:sz w:val="24"/>
          <w:szCs w:val="24"/>
          <w:lang w:val="it-IT"/>
        </w:rPr>
        <w:t xml:space="preserve">ta podrazumeva, </w:t>
      </w:r>
      <w:r w:rsidR="00431319">
        <w:rPr>
          <w:rFonts w:ascii="Arial" w:hAnsi="Arial" w:cs="Arial"/>
          <w:sz w:val="24"/>
          <w:szCs w:val="24"/>
          <w:lang w:val="it-IT"/>
        </w:rPr>
        <w:t>š</w:t>
      </w:r>
      <w:r w:rsidRPr="00814983">
        <w:rPr>
          <w:rFonts w:ascii="Arial" w:hAnsi="Arial" w:cs="Arial"/>
          <w:sz w:val="24"/>
          <w:szCs w:val="24"/>
          <w:lang w:val="it-IT"/>
        </w:rPr>
        <w:t>ta ne podrazumeva</w:t>
      </w:r>
      <w:r w:rsidR="00E43EA5">
        <w:rPr>
          <w:rFonts w:ascii="Arial" w:hAnsi="Arial" w:cs="Arial"/>
          <w:sz w:val="24"/>
          <w:szCs w:val="24"/>
          <w:lang w:val="it-IT"/>
        </w:rPr>
        <w:t>?</w:t>
      </w:r>
      <w:r w:rsidRPr="00814983">
        <w:rPr>
          <w:rFonts w:ascii="Arial" w:hAnsi="Arial" w:cs="Arial"/>
          <w:sz w:val="24"/>
          <w:szCs w:val="24"/>
          <w:lang w:val="it-IT"/>
        </w:rPr>
        <w:t>)</w:t>
      </w:r>
      <w:r w:rsidR="00E43EA5">
        <w:rPr>
          <w:rFonts w:ascii="Arial" w:hAnsi="Arial" w:cs="Arial"/>
          <w:sz w:val="24"/>
          <w:szCs w:val="24"/>
          <w:lang w:val="it-IT"/>
        </w:rPr>
        <w:t>.</w:t>
      </w:r>
    </w:p>
    <w:p w14:paraId="27B8BCD6" w14:textId="354350D3" w:rsidR="00814983" w:rsidRPr="00814983" w:rsidRDefault="00814983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14983">
        <w:rPr>
          <w:rFonts w:ascii="Arial" w:hAnsi="Arial" w:cs="Arial"/>
          <w:sz w:val="24"/>
          <w:szCs w:val="24"/>
          <w:lang w:val="it-IT"/>
        </w:rPr>
        <w:t xml:space="preserve">Inovacioni proces </w:t>
      </w:r>
      <w:r w:rsidR="00E43EA5">
        <w:rPr>
          <w:rFonts w:ascii="Arial" w:hAnsi="Arial" w:cs="Arial"/>
          <w:sz w:val="24"/>
          <w:szCs w:val="24"/>
          <w:lang w:val="it-IT"/>
        </w:rPr>
        <w:t>–</w:t>
      </w:r>
      <w:r w:rsidRPr="00814983">
        <w:rPr>
          <w:rFonts w:ascii="Arial" w:hAnsi="Arial" w:cs="Arial"/>
          <w:sz w:val="24"/>
          <w:szCs w:val="24"/>
          <w:lang w:val="it-IT"/>
        </w:rPr>
        <w:t xml:space="preserve"> definicija</w:t>
      </w:r>
      <w:r w:rsidR="00E43EA5">
        <w:rPr>
          <w:rFonts w:ascii="Arial" w:hAnsi="Arial" w:cs="Arial"/>
          <w:sz w:val="24"/>
          <w:szCs w:val="24"/>
          <w:lang w:val="it-IT"/>
        </w:rPr>
        <w:t>.</w:t>
      </w:r>
    </w:p>
    <w:p w14:paraId="5D383336" w14:textId="44BF80F3" w:rsidR="00E43EA5" w:rsidRDefault="00E43EA5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Inovacija organizacije.</w:t>
      </w:r>
    </w:p>
    <w:p w14:paraId="501195E7" w14:textId="673A6E97" w:rsidR="00E43EA5" w:rsidRDefault="00E43EA5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Opisati linearni model inovacija.</w:t>
      </w:r>
    </w:p>
    <w:p w14:paraId="6EBA768E" w14:textId="30AD8821" w:rsidR="00E43EA5" w:rsidRDefault="00E43EA5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Opisati model simultane sprege.</w:t>
      </w:r>
    </w:p>
    <w:p w14:paraId="026325CB" w14:textId="63674970" w:rsidR="00E43EA5" w:rsidRPr="00814983" w:rsidRDefault="00E43EA5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Opisati interaktivni model inovacija. </w:t>
      </w:r>
    </w:p>
    <w:p w14:paraId="75312406" w14:textId="2C3FE674" w:rsidR="00814983" w:rsidRPr="00814983" w:rsidRDefault="00814983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14983">
        <w:rPr>
          <w:rFonts w:ascii="Arial" w:hAnsi="Arial" w:cs="Arial"/>
          <w:sz w:val="24"/>
          <w:szCs w:val="24"/>
          <w:lang w:val="it-IT"/>
        </w:rPr>
        <w:t>Faz</w:t>
      </w:r>
      <w:r w:rsidR="00431319">
        <w:rPr>
          <w:rFonts w:ascii="Arial" w:hAnsi="Arial" w:cs="Arial"/>
          <w:sz w:val="24"/>
          <w:szCs w:val="24"/>
          <w:lang w:val="it-IT"/>
        </w:rPr>
        <w:t>e</w:t>
      </w:r>
      <w:r w:rsidR="00E43EA5">
        <w:rPr>
          <w:rFonts w:ascii="Arial" w:hAnsi="Arial" w:cs="Arial"/>
          <w:sz w:val="24"/>
          <w:szCs w:val="24"/>
          <w:lang w:val="it-IT"/>
        </w:rPr>
        <w:t xml:space="preserve"> inovacionih procesa prema </w:t>
      </w:r>
      <w:r w:rsidR="00E43EA5" w:rsidRPr="00E43EA5">
        <w:rPr>
          <w:rFonts w:ascii="Arial" w:hAnsi="Arial" w:cs="Arial"/>
          <w:sz w:val="24"/>
          <w:szCs w:val="24"/>
          <w:lang w:val="it-IT"/>
        </w:rPr>
        <w:t>Uterback i Abernathy</w:t>
      </w:r>
      <w:r w:rsidR="00E43EA5">
        <w:rPr>
          <w:rFonts w:ascii="Arial" w:hAnsi="Arial" w:cs="Arial"/>
          <w:sz w:val="24"/>
          <w:szCs w:val="24"/>
          <w:lang w:val="it-IT"/>
        </w:rPr>
        <w:t>.</w:t>
      </w:r>
    </w:p>
    <w:p w14:paraId="22E33C7A" w14:textId="477E48D2" w:rsidR="00814983" w:rsidRPr="00814983" w:rsidRDefault="00814983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14983">
        <w:rPr>
          <w:rFonts w:ascii="Arial" w:hAnsi="Arial" w:cs="Arial"/>
          <w:sz w:val="24"/>
          <w:szCs w:val="24"/>
          <w:lang w:val="it-IT"/>
        </w:rPr>
        <w:t>Podela inovacija prema stepenu promena</w:t>
      </w:r>
      <w:r w:rsidR="00E25B2E">
        <w:rPr>
          <w:rFonts w:ascii="Arial" w:hAnsi="Arial" w:cs="Arial"/>
          <w:sz w:val="24"/>
          <w:szCs w:val="24"/>
          <w:lang w:val="it-IT"/>
        </w:rPr>
        <w:t>.</w:t>
      </w:r>
    </w:p>
    <w:p w14:paraId="0293D48A" w14:textId="2F052A5C" w:rsidR="00814983" w:rsidRDefault="008753CF" w:rsidP="009867B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Objasnite Teoriju disruptivnih (remetilačkih) inovacija</w:t>
      </w:r>
      <w:r w:rsidR="009867B2">
        <w:rPr>
          <w:rFonts w:ascii="Arial" w:hAnsi="Arial" w:cs="Arial"/>
          <w:sz w:val="24"/>
          <w:szCs w:val="24"/>
          <w:lang w:val="it-IT"/>
        </w:rPr>
        <w:t xml:space="preserve"> prema </w:t>
      </w:r>
      <w:r w:rsidR="009867B2" w:rsidRPr="009867B2">
        <w:rPr>
          <w:rFonts w:ascii="Arial" w:hAnsi="Arial" w:cs="Arial"/>
          <w:sz w:val="24"/>
          <w:szCs w:val="24"/>
          <w:lang w:val="it-IT"/>
        </w:rPr>
        <w:t>Clayton M. Christensen</w:t>
      </w:r>
      <w:r w:rsidR="009867B2">
        <w:rPr>
          <w:rFonts w:ascii="Arial" w:hAnsi="Arial" w:cs="Arial"/>
          <w:sz w:val="24"/>
          <w:szCs w:val="24"/>
          <w:lang w:val="sr-Cyrl-RS"/>
        </w:rPr>
        <w:t>-</w:t>
      </w:r>
      <w:r w:rsidR="009867B2">
        <w:rPr>
          <w:rFonts w:ascii="Arial" w:hAnsi="Arial" w:cs="Arial"/>
          <w:sz w:val="24"/>
          <w:szCs w:val="24"/>
        </w:rPr>
        <w:t>u.</w:t>
      </w:r>
    </w:p>
    <w:p w14:paraId="43AE4EFD" w14:textId="111922BF" w:rsidR="00C20191" w:rsidRDefault="00C20191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Definisati inovacion krug sa međusobno povezanim ciklusima.</w:t>
      </w:r>
    </w:p>
    <w:p w14:paraId="4714BFEE" w14:textId="547FA9F4" w:rsidR="00E25B2E" w:rsidRDefault="00E25B2E" w:rsidP="00E25B2E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S-kriva i kategorizacija usvajača na osnovu njihove inovativnosti.</w:t>
      </w:r>
    </w:p>
    <w:p w14:paraId="7971134F" w14:textId="55CE4376" w:rsidR="002000C0" w:rsidRDefault="002000C0" w:rsidP="002000C0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2000C0">
        <w:rPr>
          <w:rFonts w:ascii="Arial" w:hAnsi="Arial" w:cs="Arial"/>
          <w:sz w:val="24"/>
          <w:szCs w:val="24"/>
          <w:lang w:val="it-IT"/>
        </w:rPr>
        <w:t xml:space="preserve">Navedite neke od kreativnih </w:t>
      </w:r>
      <w:r>
        <w:rPr>
          <w:rFonts w:ascii="Arial" w:hAnsi="Arial" w:cs="Arial"/>
          <w:sz w:val="24"/>
          <w:szCs w:val="24"/>
          <w:lang w:val="it-IT"/>
        </w:rPr>
        <w:t>metoda za generisanje inovacija.</w:t>
      </w:r>
    </w:p>
    <w:p w14:paraId="2F6BCE18" w14:textId="2359F797" w:rsidR="002000C0" w:rsidRDefault="002000C0" w:rsidP="002000C0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2000C0">
        <w:rPr>
          <w:rFonts w:ascii="Arial" w:hAnsi="Arial" w:cs="Arial"/>
          <w:sz w:val="24"/>
          <w:szCs w:val="24"/>
          <w:lang w:val="it-IT"/>
        </w:rPr>
        <w:t>Životni ciklus proizvoda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4A96535D" w14:textId="23CBDD44" w:rsidR="00A61CB4" w:rsidRDefault="00A61CB4" w:rsidP="00A61CB4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A61CB4">
        <w:rPr>
          <w:rFonts w:ascii="Arial" w:hAnsi="Arial" w:cs="Arial"/>
          <w:sz w:val="24"/>
          <w:szCs w:val="24"/>
          <w:lang w:val="it-IT"/>
        </w:rPr>
        <w:t>Pri</w:t>
      </w:r>
      <w:r>
        <w:rPr>
          <w:rFonts w:ascii="Arial" w:hAnsi="Arial" w:cs="Arial"/>
          <w:sz w:val="24"/>
          <w:szCs w:val="24"/>
          <w:lang w:val="it-IT"/>
        </w:rPr>
        <w:t>stupi u razvoju novih proizvoda.</w:t>
      </w:r>
    </w:p>
    <w:p w14:paraId="4F767E68" w14:textId="0FDF10F8" w:rsidR="00D848A9" w:rsidRDefault="00D848A9" w:rsidP="00A61CB4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Definicija ideacije.</w:t>
      </w:r>
    </w:p>
    <w:p w14:paraId="0FDC4210" w14:textId="4DD03D5F" w:rsidR="00D848A9" w:rsidRPr="00814983" w:rsidRDefault="00590701" w:rsidP="00A61CB4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Tehnike kreativnog razmišljanja. </w:t>
      </w:r>
    </w:p>
    <w:sectPr w:rsidR="00D848A9" w:rsidRPr="00814983" w:rsidSect="00F02CC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312F"/>
    <w:multiLevelType w:val="hybridMultilevel"/>
    <w:tmpl w:val="12D275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3D0C"/>
    <w:multiLevelType w:val="hybridMultilevel"/>
    <w:tmpl w:val="EE1AF568"/>
    <w:lvl w:ilvl="0" w:tplc="CF34B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83"/>
    <w:rsid w:val="00191CF3"/>
    <w:rsid w:val="002000C0"/>
    <w:rsid w:val="00326402"/>
    <w:rsid w:val="003770EF"/>
    <w:rsid w:val="00391FD3"/>
    <w:rsid w:val="00431319"/>
    <w:rsid w:val="00477AA5"/>
    <w:rsid w:val="00491190"/>
    <w:rsid w:val="005640FB"/>
    <w:rsid w:val="00575BB6"/>
    <w:rsid w:val="00590701"/>
    <w:rsid w:val="006146F1"/>
    <w:rsid w:val="00624C8D"/>
    <w:rsid w:val="0070530F"/>
    <w:rsid w:val="007616F6"/>
    <w:rsid w:val="007E5121"/>
    <w:rsid w:val="00804245"/>
    <w:rsid w:val="00814983"/>
    <w:rsid w:val="00820E1E"/>
    <w:rsid w:val="00843A46"/>
    <w:rsid w:val="008753CF"/>
    <w:rsid w:val="00881CE6"/>
    <w:rsid w:val="00904DA8"/>
    <w:rsid w:val="00911627"/>
    <w:rsid w:val="009867B2"/>
    <w:rsid w:val="00A61CB4"/>
    <w:rsid w:val="00AB70B6"/>
    <w:rsid w:val="00BB146A"/>
    <w:rsid w:val="00C20191"/>
    <w:rsid w:val="00C40359"/>
    <w:rsid w:val="00D24659"/>
    <w:rsid w:val="00D81D38"/>
    <w:rsid w:val="00D848A9"/>
    <w:rsid w:val="00DA3269"/>
    <w:rsid w:val="00E25B2E"/>
    <w:rsid w:val="00E36E73"/>
    <w:rsid w:val="00E43EA5"/>
    <w:rsid w:val="00EC167F"/>
    <w:rsid w:val="00EF2792"/>
    <w:rsid w:val="00F02CCE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C47E"/>
  <w15:chartTrackingRefBased/>
  <w15:docId w15:val="{05F2CBFE-5512-48CE-A066-8F00838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Šuluburić</dc:creator>
  <cp:keywords/>
  <dc:description/>
  <cp:lastModifiedBy>Djordje</cp:lastModifiedBy>
  <cp:revision>18</cp:revision>
  <dcterms:created xsi:type="dcterms:W3CDTF">2022-12-28T16:00:00Z</dcterms:created>
  <dcterms:modified xsi:type="dcterms:W3CDTF">2024-01-13T20:01:00Z</dcterms:modified>
</cp:coreProperties>
</file>