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F8" w:rsidRDefault="00EE2DF8" w:rsidP="003B719C">
      <w:pPr>
        <w:jc w:val="center"/>
        <w:rPr>
          <w:lang w:val="sr-Cyrl-RS"/>
        </w:rPr>
      </w:pPr>
    </w:p>
    <w:p w:rsidR="003B719C" w:rsidRPr="00DB4B62" w:rsidRDefault="003B719C" w:rsidP="003B719C">
      <w:pPr>
        <w:jc w:val="center"/>
        <w:rPr>
          <w:lang w:val="sr-Cyrl-RS"/>
        </w:rPr>
      </w:pPr>
      <w:r w:rsidRPr="00DB4B62">
        <w:rPr>
          <w:lang w:val="sr-Cyrl-RS"/>
        </w:rPr>
        <w:t>Република Србија</w:t>
      </w:r>
    </w:p>
    <w:p w:rsidR="003B719C" w:rsidRPr="00DB4B62" w:rsidRDefault="003B719C" w:rsidP="003B719C">
      <w:pPr>
        <w:jc w:val="center"/>
        <w:rPr>
          <w:lang w:val="sr-Cyrl-RS"/>
        </w:rPr>
      </w:pPr>
      <w:r w:rsidRPr="00DB4B62">
        <w:rPr>
          <w:lang w:val="sr-Cyrl-RS"/>
        </w:rPr>
        <w:t>Универзитет у Београду</w:t>
      </w:r>
    </w:p>
    <w:p w:rsidR="0080690E" w:rsidRPr="00DB4B62" w:rsidRDefault="0080690E" w:rsidP="0080690E">
      <w:pPr>
        <w:jc w:val="center"/>
        <w:rPr>
          <w:lang w:val="sr-Cyrl-RS"/>
        </w:rPr>
      </w:pPr>
      <w:r w:rsidRPr="00DB4B62">
        <w:rPr>
          <w:lang w:val="sr-Cyrl-RS"/>
        </w:rPr>
        <w:t>Машински факултет</w:t>
      </w:r>
    </w:p>
    <w:p w:rsidR="003B719C" w:rsidRPr="00DB4B62" w:rsidRDefault="003B719C" w:rsidP="003B719C">
      <w:pPr>
        <w:jc w:val="center"/>
        <w:rPr>
          <w:lang w:val="sr-Cyrl-RS"/>
        </w:rPr>
      </w:pPr>
    </w:p>
    <w:p w:rsidR="003B719C" w:rsidRPr="00DB4B62" w:rsidRDefault="003B719C" w:rsidP="003B719C">
      <w:pPr>
        <w:jc w:val="center"/>
      </w:pPr>
      <w:r w:rsidRPr="00DB4B62">
        <w:rPr>
          <w:noProof/>
          <w:lang w:val="en-US" w:eastAsia="en-US"/>
        </w:rPr>
        <w:drawing>
          <wp:inline distT="0" distB="0" distL="0" distR="0" wp14:anchorId="721FA3D7" wp14:editId="42DD6C29">
            <wp:extent cx="3299671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1280e6bebab0ddf362805384ac9afdffc10e6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1" b="10915"/>
                    <a:stretch/>
                  </pic:blipFill>
                  <pic:spPr bwMode="auto">
                    <a:xfrm>
                      <a:off x="0" y="0"/>
                      <a:ext cx="3323043" cy="1918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BC23DA" w:rsidRDefault="00BC23DA" w:rsidP="003B719C">
      <w:pPr>
        <w:jc w:val="center"/>
        <w:rPr>
          <w:b/>
          <w:lang w:val="sr-Cyrl-RS"/>
        </w:rPr>
      </w:pPr>
    </w:p>
    <w:p w:rsidR="00BC23DA" w:rsidRDefault="00BC23DA" w:rsidP="003B719C">
      <w:pPr>
        <w:jc w:val="center"/>
        <w:rPr>
          <w:b/>
          <w:lang w:val="sr-Cyrl-RS"/>
        </w:rPr>
      </w:pPr>
    </w:p>
    <w:p w:rsidR="00BC23DA" w:rsidRPr="00DB4B62" w:rsidRDefault="00BC23DA" w:rsidP="003B719C">
      <w:pPr>
        <w:jc w:val="center"/>
        <w:rPr>
          <w:b/>
          <w:lang w:val="sr-Cyrl-RS"/>
        </w:rPr>
      </w:pPr>
    </w:p>
    <w:p w:rsidR="003B719C" w:rsidRPr="003B719C" w:rsidRDefault="003B719C" w:rsidP="003B719C">
      <w:pPr>
        <w:jc w:val="center"/>
        <w:rPr>
          <w:b/>
          <w:sz w:val="36"/>
          <w:lang w:val="sr-Cyrl-RS"/>
        </w:rPr>
      </w:pPr>
      <w:r>
        <w:rPr>
          <w:b/>
          <w:sz w:val="40"/>
          <w:lang w:val="sr-Cyrl-RS"/>
        </w:rPr>
        <w:t>СЕМИНАРСКИ РАД</w:t>
      </w:r>
    </w:p>
    <w:p w:rsidR="003B719C" w:rsidRPr="00EB07DD" w:rsidRDefault="003B719C" w:rsidP="003B719C">
      <w:pPr>
        <w:jc w:val="center"/>
        <w:rPr>
          <w:lang w:val="sr-Cyrl-RS"/>
        </w:rPr>
      </w:pPr>
    </w:p>
    <w:p w:rsidR="003B719C" w:rsidRDefault="003B719C" w:rsidP="003B719C">
      <w:pPr>
        <w:jc w:val="center"/>
        <w:rPr>
          <w:sz w:val="28"/>
          <w:lang w:val="sr-Cyrl-RS"/>
        </w:rPr>
      </w:pPr>
    </w:p>
    <w:p w:rsidR="003B719C" w:rsidRDefault="003B719C" w:rsidP="003B719C">
      <w:pPr>
        <w:jc w:val="center"/>
        <w:rPr>
          <w:sz w:val="28"/>
          <w:lang w:val="sr-Cyrl-RS"/>
        </w:rPr>
      </w:pPr>
    </w:p>
    <w:p w:rsidR="003B719C" w:rsidRDefault="003B719C" w:rsidP="003B719C">
      <w:pPr>
        <w:jc w:val="center"/>
        <w:rPr>
          <w:sz w:val="28"/>
          <w:lang w:val="sr-Cyrl-RS"/>
        </w:rPr>
      </w:pPr>
    </w:p>
    <w:p w:rsidR="003B719C" w:rsidRPr="00DB4B62" w:rsidRDefault="003B719C" w:rsidP="003B719C">
      <w:pPr>
        <w:jc w:val="center"/>
        <w:rPr>
          <w:sz w:val="28"/>
          <w:lang w:val="sr-Cyrl-RS"/>
        </w:rPr>
      </w:pPr>
      <w:r w:rsidRPr="00DB4B62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8B40E1" wp14:editId="5044C55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288790" cy="784860"/>
                <wp:effectExtent l="0" t="0" r="1651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E1" w:rsidRDefault="009F72E1" w:rsidP="003B719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Предмет: Инжењерска етика и иновације</w:t>
                            </w:r>
                          </w:p>
                          <w:p w:rsidR="009F72E1" w:rsidRDefault="009F72E1" w:rsidP="003B719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9F72E1" w:rsidRPr="004E7734" w:rsidRDefault="009F72E1" w:rsidP="003B719C">
                            <w:pPr>
                              <w:jc w:val="center"/>
                            </w:pPr>
                            <w:r>
                              <w:rPr>
                                <w:lang w:val="sr-Cyrl-RS"/>
                              </w:rPr>
                              <w:t>Тема: Урбани фото-биореактори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B4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pt;width:337.7pt;height:61.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" strokecolor="window">
                <v:textbox>
                  <w:txbxContent>
                    <w:p w:rsidR="009F72E1" w:rsidRDefault="009F72E1" w:rsidP="003B719C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Предмет: Инжењерска етика и иновације</w:t>
                      </w:r>
                    </w:p>
                    <w:p w:rsidR="009F72E1" w:rsidRDefault="009F72E1" w:rsidP="003B719C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9F72E1" w:rsidRPr="004E7734" w:rsidRDefault="009F72E1" w:rsidP="003B719C">
                      <w:pPr>
                        <w:jc w:val="center"/>
                      </w:pPr>
                      <w:r>
                        <w:rPr>
                          <w:lang w:val="sr-Cyrl-RS"/>
                        </w:rPr>
                        <w:t>Тема: Урбани фото-биореактори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719C" w:rsidRPr="00DB4B62" w:rsidRDefault="003B719C" w:rsidP="003B719C">
      <w:pPr>
        <w:jc w:val="center"/>
        <w:rPr>
          <w:b/>
          <w:lang w:val="sr-Cyrl-RS"/>
        </w:rPr>
      </w:pPr>
    </w:p>
    <w:p w:rsidR="003B719C" w:rsidRPr="00DB4B62" w:rsidRDefault="003B719C" w:rsidP="003B719C">
      <w:pPr>
        <w:jc w:val="center"/>
        <w:rPr>
          <w:b/>
          <w:lang w:val="sr-Cyrl-RS"/>
        </w:rPr>
      </w:pPr>
    </w:p>
    <w:p w:rsidR="003B719C" w:rsidRPr="00DB4B62" w:rsidRDefault="003B719C" w:rsidP="003B719C">
      <w:pPr>
        <w:jc w:val="center"/>
        <w:rPr>
          <w:b/>
          <w:lang w:val="sr-Cyrl-RS"/>
        </w:rPr>
      </w:pPr>
    </w:p>
    <w:p w:rsidR="003B719C" w:rsidRPr="00DB4B62" w:rsidRDefault="003B719C" w:rsidP="003B719C">
      <w:pPr>
        <w:jc w:val="center"/>
        <w:rPr>
          <w:b/>
          <w:lang w:val="sr-Cyrl-RS"/>
        </w:rPr>
      </w:pPr>
    </w:p>
    <w:p w:rsidR="003B719C" w:rsidRPr="00DB4B62" w:rsidRDefault="003B719C" w:rsidP="003B719C">
      <w:pPr>
        <w:jc w:val="center"/>
        <w:rPr>
          <w:b/>
          <w:lang w:val="sr-Cyrl-RS"/>
        </w:rPr>
      </w:pPr>
    </w:p>
    <w:p w:rsidR="003B719C" w:rsidRPr="00DB4B62" w:rsidRDefault="003B719C" w:rsidP="003B719C">
      <w:pPr>
        <w:jc w:val="center"/>
        <w:rPr>
          <w:b/>
          <w:lang w:val="sr-Cyrl-RS"/>
        </w:rPr>
      </w:pPr>
      <w:r w:rsidRPr="00DB4B62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5E297" wp14:editId="7CF2931E">
                <wp:simplePos x="0" y="0"/>
                <wp:positionH relativeFrom="margin">
                  <wp:posOffset>3564255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508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E1" w:rsidRDefault="009F72E1" w:rsidP="003B719C">
                            <w:pPr>
                              <w:jc w:val="center"/>
                            </w:pPr>
                            <w:r>
                              <w:rPr>
                                <w:lang w:val="sr-Cyrl-RS"/>
                              </w:rPr>
                              <w:t>Студенти</w:t>
                            </w:r>
                            <w:r>
                              <w:t>:</w:t>
                            </w:r>
                          </w:p>
                          <w:p w:rsidR="009F72E1" w:rsidRPr="00395FB0" w:rsidRDefault="009F72E1" w:rsidP="003B7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5E297" id="_x0000_s1027" type="#_x0000_t202" style="position:absolute;left:0;text-align:left;margin-left:280.65pt;margin-top:6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" stroked="f">
                <v:textbox style="mso-fit-shape-to-text:t">
                  <w:txbxContent>
                    <w:p w:rsidR="009F72E1" w:rsidRDefault="009F72E1" w:rsidP="003B719C">
                      <w:pPr>
                        <w:jc w:val="center"/>
                      </w:pPr>
                      <w:r>
                        <w:rPr>
                          <w:lang w:val="sr-Cyrl-RS"/>
                        </w:rPr>
                        <w:t>Студенти</w:t>
                      </w:r>
                      <w:r>
                        <w:t>:</w:t>
                      </w:r>
                    </w:p>
                    <w:p w:rsidR="009F72E1" w:rsidRPr="00395FB0" w:rsidRDefault="009F72E1" w:rsidP="003B719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4B62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46184" wp14:editId="352DF1E6">
                <wp:simplePos x="0" y="0"/>
                <wp:positionH relativeFrom="margin">
                  <wp:posOffset>69215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508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E1" w:rsidRDefault="009F72E1" w:rsidP="003B719C">
                            <w:pPr>
                              <w:jc w:val="center"/>
                            </w:pPr>
                            <w:r>
                              <w:rPr>
                                <w:lang w:val="sr-Cyrl-RS"/>
                              </w:rPr>
                              <w:t>Професор</w:t>
                            </w:r>
                            <w:r>
                              <w:t>:</w:t>
                            </w:r>
                          </w:p>
                          <w:p w:rsidR="009F72E1" w:rsidRDefault="009F72E1" w:rsidP="003B719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проф. др Ђорђе Николић</w:t>
                            </w:r>
                          </w:p>
                          <w:p w:rsidR="009F72E1" w:rsidRDefault="009F72E1" w:rsidP="003B719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9F72E1" w:rsidRDefault="009F72E1" w:rsidP="003B719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Асистент:</w:t>
                            </w:r>
                          </w:p>
                          <w:p w:rsidR="009F72E1" w:rsidRPr="00FD33AD" w:rsidRDefault="009F72E1" w:rsidP="003B719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Никола Петровић</w:t>
                            </w:r>
                          </w:p>
                          <w:p w:rsidR="009F72E1" w:rsidRPr="00365A84" w:rsidRDefault="009F72E1" w:rsidP="003B719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46184" id="_x0000_s1028" type="#_x0000_t202" style="position:absolute;left:0;text-align:left;margin-left:5.45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" stroked="f">
                <v:textbox style="mso-fit-shape-to-text:t">
                  <w:txbxContent>
                    <w:p w:rsidR="009F72E1" w:rsidRDefault="009F72E1" w:rsidP="003B719C">
                      <w:pPr>
                        <w:jc w:val="center"/>
                      </w:pPr>
                      <w:r>
                        <w:rPr>
                          <w:lang w:val="sr-Cyrl-RS"/>
                        </w:rPr>
                        <w:t>Професор</w:t>
                      </w:r>
                      <w:r>
                        <w:t>:</w:t>
                      </w:r>
                    </w:p>
                    <w:p w:rsidR="009F72E1" w:rsidRDefault="009F72E1" w:rsidP="003B719C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проф. др Ђорђе Николић</w:t>
                      </w:r>
                    </w:p>
                    <w:p w:rsidR="009F72E1" w:rsidRDefault="009F72E1" w:rsidP="003B719C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9F72E1" w:rsidRDefault="009F72E1" w:rsidP="003B719C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Асистент:</w:t>
                      </w:r>
                    </w:p>
                    <w:p w:rsidR="009F72E1" w:rsidRPr="00FD33AD" w:rsidRDefault="009F72E1" w:rsidP="003B719C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Никола Петровић</w:t>
                      </w:r>
                    </w:p>
                    <w:p w:rsidR="009F72E1" w:rsidRPr="00365A84" w:rsidRDefault="009F72E1" w:rsidP="003B719C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719C" w:rsidRPr="00DB4B62" w:rsidRDefault="003B719C" w:rsidP="003B719C">
      <w:pPr>
        <w:jc w:val="center"/>
        <w:rPr>
          <w:b/>
          <w:lang w:val="sr-Cyrl-RS"/>
        </w:rPr>
      </w:pPr>
    </w:p>
    <w:p w:rsidR="003B719C" w:rsidRPr="00DB4B62" w:rsidRDefault="003B719C" w:rsidP="003B719C">
      <w:pPr>
        <w:jc w:val="center"/>
        <w:rPr>
          <w:b/>
          <w:lang w:val="sr-Cyrl-RS"/>
        </w:rPr>
      </w:pPr>
    </w:p>
    <w:p w:rsidR="003B719C" w:rsidRPr="00DB4B62" w:rsidRDefault="003B719C" w:rsidP="003B719C">
      <w:pPr>
        <w:jc w:val="center"/>
        <w:rPr>
          <w:b/>
          <w:lang w:val="sr-Cyrl-RS"/>
        </w:rPr>
      </w:pPr>
    </w:p>
    <w:p w:rsidR="003B719C" w:rsidRPr="00DB4B62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BC23DA" w:rsidP="003B719C">
      <w:pPr>
        <w:jc w:val="center"/>
        <w:rPr>
          <w:b/>
          <w:lang w:val="sr-Cyrl-RS"/>
        </w:rPr>
      </w:pPr>
      <w:r w:rsidRPr="00DB4B62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2E50E" wp14:editId="671A0700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2593975" cy="281940"/>
                <wp:effectExtent l="0" t="0" r="1587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E1" w:rsidRPr="003B719C" w:rsidRDefault="009F72E1" w:rsidP="003B719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Београд, школска година 2023</w:t>
                            </w:r>
                            <w:r>
                              <w:t>/202</w:t>
                            </w:r>
                            <w:r>
                              <w:rPr>
                                <w:lang w:val="sr-Cyrl-R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E50E" id="_x0000_s1029" type="#_x0000_t202" style="position:absolute;left:0;text-align:left;margin-left:0;margin-top:13.55pt;width:204.25pt;height:22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" strokecolor="window">
                <v:textbox>
                  <w:txbxContent>
                    <w:p w:rsidR="009F72E1" w:rsidRPr="003B719C" w:rsidRDefault="009F72E1" w:rsidP="003B719C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Београд, школска година 2023</w:t>
                      </w:r>
                      <w:r>
                        <w:t>/202</w:t>
                      </w:r>
                      <w:r>
                        <w:rPr>
                          <w:lang w:val="sr-Cyrl-RS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p w:rsidR="003B719C" w:rsidRDefault="003B719C" w:rsidP="003B719C">
      <w:pPr>
        <w:jc w:val="center"/>
        <w:rPr>
          <w:b/>
          <w:lang w:val="sr-Cyrl-RS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Latn-CS" w:eastAsia="sr-Latn-CS"/>
        </w:rPr>
        <w:id w:val="-49371898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97F4A" w:rsidRPr="00697F4A" w:rsidRDefault="00697F4A">
          <w:pPr>
            <w:pStyle w:val="TOCHeading"/>
            <w:rPr>
              <w:rFonts w:ascii="Times New Roman" w:hAnsi="Times New Roman" w:cs="Times New Roman"/>
              <w:b/>
              <w:color w:val="auto"/>
              <w:lang w:val="sr-Cyrl-RS"/>
            </w:rPr>
          </w:pPr>
          <w:r w:rsidRPr="00697F4A">
            <w:rPr>
              <w:rFonts w:ascii="Times New Roman" w:hAnsi="Times New Roman" w:cs="Times New Roman"/>
              <w:b/>
              <w:color w:val="auto"/>
              <w:lang w:val="sr-Cyrl-RS"/>
            </w:rPr>
            <w:t>Садржај</w:t>
          </w:r>
        </w:p>
        <w:p w:rsidR="00697F4A" w:rsidRPr="00697F4A" w:rsidRDefault="00697F4A" w:rsidP="00697F4A">
          <w:pPr>
            <w:rPr>
              <w:b/>
              <w:lang w:val="sr-Cyrl-RS" w:eastAsia="en-US"/>
            </w:rPr>
          </w:pPr>
        </w:p>
        <w:p w:rsidR="00CD1220" w:rsidRPr="00CD1220" w:rsidRDefault="00697F4A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CD1220">
            <w:fldChar w:fldCharType="begin"/>
          </w:r>
          <w:r w:rsidRPr="00CD1220">
            <w:instrText xml:space="preserve"> TOC \o "1-3" \h \z \u </w:instrText>
          </w:r>
          <w:r w:rsidRPr="00CD1220">
            <w:fldChar w:fldCharType="separate"/>
          </w:r>
          <w:hyperlink w:anchor="_Toc152526544" w:history="1">
            <w:r w:rsidR="00CD1220" w:rsidRPr="00CD1220">
              <w:rPr>
                <w:rStyle w:val="Hyperlink"/>
                <w:noProof/>
              </w:rPr>
              <w:t>Увод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_Toc152526544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2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45" w:history="1">
            <w:r w:rsidR="00CD1220" w:rsidRPr="00CD1220">
              <w:rPr>
                <w:rStyle w:val="Hyperlink"/>
                <w:noProof/>
              </w:rPr>
              <w:t>1.Иновација као решење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_Toc152526545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3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46" w:history="1">
            <w:r w:rsidR="00CD1220" w:rsidRPr="00CD1220">
              <w:rPr>
                <w:rStyle w:val="Hyperlink"/>
                <w:noProof/>
              </w:rPr>
              <w:t>1.1.</w:t>
            </w:r>
            <w:r w:rsidR="00CD1220">
              <w:rPr>
                <w:rStyle w:val="Hyperlink"/>
                <w:noProof/>
                <w:lang w:val="sr-Cyrl-RS"/>
              </w:rPr>
              <w:t xml:space="preserve"> </w:t>
            </w:r>
            <w:r w:rsidR="00CD1220" w:rsidRPr="00CD1220">
              <w:rPr>
                <w:rStyle w:val="Hyperlink"/>
                <w:noProof/>
              </w:rPr>
              <w:t>Постојеће технологије на тржишту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_Toc152526546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3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47" w:history="1">
            <w:r w:rsidR="00CD1220" w:rsidRPr="00CD1220">
              <w:rPr>
                <w:rStyle w:val="Hyperlink"/>
                <w:noProof/>
              </w:rPr>
              <w:t>1.2.Концепт урбаног фото-биореактора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_Toc152526547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4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48" w:history="1">
            <w:r w:rsidR="00CD1220" w:rsidRPr="00CD1220">
              <w:rPr>
                <w:rStyle w:val="Hyperlink"/>
                <w:noProof/>
              </w:rPr>
              <w:t>2.</w:t>
            </w:r>
            <w:r w:rsidR="00CD1220">
              <w:rPr>
                <w:rStyle w:val="Hyperlink"/>
                <w:noProof/>
                <w:lang w:val="sr-Cyrl-RS"/>
              </w:rPr>
              <w:t xml:space="preserve"> </w:t>
            </w:r>
            <w:r w:rsidR="00CD1220" w:rsidRPr="00CD1220">
              <w:rPr>
                <w:rStyle w:val="Hyperlink"/>
                <w:noProof/>
              </w:rPr>
              <w:t>Анализа тржишта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_Toc152526548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7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49" w:history="1">
            <w:r w:rsidR="00CD1220" w:rsidRPr="00CD1220">
              <w:rPr>
                <w:rStyle w:val="Hyperlink"/>
                <w:noProof/>
              </w:rPr>
              <w:t>3.</w:t>
            </w:r>
            <w:r w:rsidR="00CD12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CD1220" w:rsidRPr="00CD1220">
              <w:rPr>
                <w:rStyle w:val="Hyperlink"/>
                <w:noProof/>
              </w:rPr>
              <w:t>Маркетинг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_Toc152526549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8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50" w:history="1">
            <w:r w:rsidR="00CD1220" w:rsidRPr="00CD1220">
              <w:rPr>
                <w:rStyle w:val="Hyperlink"/>
                <w:noProof/>
                <w:lang w:val="sr-Cyrl-RS"/>
              </w:rPr>
              <w:t>3.1.</w:t>
            </w:r>
            <w:r w:rsidR="00CD12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CD1220" w:rsidRPr="00CD1220">
              <w:rPr>
                <w:rStyle w:val="Hyperlink"/>
                <w:noProof/>
                <w:lang w:val="sr-Cyrl-RS"/>
              </w:rPr>
              <w:t>Назив бренда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_Toc152526550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8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51" w:history="1">
            <w:r w:rsidR="00CD1220" w:rsidRPr="00CD1220">
              <w:rPr>
                <w:rStyle w:val="Hyperlink"/>
                <w:noProof/>
                <w:lang w:val="sr-Cyrl-RS"/>
              </w:rPr>
              <w:t>3.2.</w:t>
            </w:r>
            <w:r w:rsidR="00CD12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CD1220" w:rsidRPr="00CD1220">
              <w:rPr>
                <w:rStyle w:val="Hyperlink"/>
                <w:noProof/>
                <w:lang w:val="sr-Cyrl-RS"/>
              </w:rPr>
              <w:t>Методе промовисања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_Toc152526551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8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52" w:history="1">
            <w:r w:rsidR="00CD1220" w:rsidRPr="00CD1220">
              <w:rPr>
                <w:rStyle w:val="Hyperlink"/>
                <w:noProof/>
              </w:rPr>
              <w:t>4.</w:t>
            </w:r>
            <w:r w:rsidR="00CD12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CD1220" w:rsidRPr="00CD1220">
              <w:rPr>
                <w:rStyle w:val="Hyperlink"/>
                <w:noProof/>
              </w:rPr>
              <w:t>Етичке дилеме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_Toc152526552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9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53" w:history="1">
            <w:r w:rsidR="00CD1220" w:rsidRPr="00CD1220">
              <w:rPr>
                <w:rStyle w:val="Hyperlink"/>
                <w:noProof/>
              </w:rPr>
              <w:t>Закључак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_Toc152526553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10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CD1220" w:rsidRPr="00CD1220" w:rsidRDefault="00642C6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2526554" w:history="1">
            <w:r w:rsidR="00CD1220" w:rsidRPr="00CD1220">
              <w:rPr>
                <w:rStyle w:val="Hyperlink"/>
                <w:noProof/>
              </w:rPr>
              <w:t>Литература</w:t>
            </w:r>
            <w:r w:rsidR="00CD1220" w:rsidRPr="00CD1220">
              <w:rPr>
                <w:noProof/>
                <w:webHidden/>
              </w:rPr>
              <w:tab/>
            </w:r>
            <w:r w:rsidR="00CD1220" w:rsidRPr="00CD1220">
              <w:rPr>
                <w:noProof/>
                <w:webHidden/>
              </w:rPr>
              <w:fldChar w:fldCharType="begin"/>
            </w:r>
            <w:r w:rsidR="00CD1220" w:rsidRPr="00CD1220">
              <w:rPr>
                <w:noProof/>
                <w:webHidden/>
              </w:rPr>
              <w:instrText xml:space="preserve"> PAGEREF _Toc152526554 \h </w:instrText>
            </w:r>
            <w:r w:rsidR="00CD1220" w:rsidRPr="00CD1220">
              <w:rPr>
                <w:noProof/>
                <w:webHidden/>
              </w:rPr>
            </w:r>
            <w:r w:rsidR="00CD1220" w:rsidRPr="00CD1220">
              <w:rPr>
                <w:noProof/>
                <w:webHidden/>
              </w:rPr>
              <w:fldChar w:fldCharType="separate"/>
            </w:r>
            <w:r w:rsidR="00CD1220" w:rsidRPr="00CD1220">
              <w:rPr>
                <w:noProof/>
                <w:webHidden/>
              </w:rPr>
              <w:t>10</w:t>
            </w:r>
            <w:r w:rsidR="00CD1220" w:rsidRPr="00CD1220">
              <w:rPr>
                <w:noProof/>
                <w:webHidden/>
              </w:rPr>
              <w:fldChar w:fldCharType="end"/>
            </w:r>
          </w:hyperlink>
        </w:p>
        <w:p w:rsidR="00697F4A" w:rsidRPr="00697F4A" w:rsidRDefault="00697F4A">
          <w:pPr>
            <w:rPr>
              <w:b/>
            </w:rPr>
          </w:pPr>
          <w:r w:rsidRPr="00CD1220">
            <w:rPr>
              <w:bCs/>
              <w:noProof/>
            </w:rPr>
            <w:fldChar w:fldCharType="end"/>
          </w:r>
        </w:p>
      </w:sdtContent>
    </w:sdt>
    <w:p w:rsidR="003B719C" w:rsidRDefault="003B719C" w:rsidP="003B719C">
      <w:pPr>
        <w:rPr>
          <w:lang w:val="sr-Cyrl-RS"/>
        </w:rPr>
      </w:pPr>
    </w:p>
    <w:p w:rsidR="003B719C" w:rsidRDefault="003B719C">
      <w:pPr>
        <w:spacing w:after="160" w:line="259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6A2933" w:rsidRDefault="001631E2" w:rsidP="008F19DC">
      <w:pPr>
        <w:pStyle w:val="Style1"/>
        <w:spacing w:line="360" w:lineRule="auto"/>
      </w:pPr>
      <w:bookmarkStart w:id="0" w:name="_Toc152526544"/>
      <w:r>
        <w:lastRenderedPageBreak/>
        <w:t>Увод</w:t>
      </w:r>
      <w:bookmarkStart w:id="1" w:name="_GoBack"/>
      <w:bookmarkEnd w:id="0"/>
      <w:bookmarkEnd w:id="1"/>
    </w:p>
    <w:p w:rsidR="00333A20" w:rsidRPr="009E365B" w:rsidRDefault="00333A20" w:rsidP="00333A20">
      <w:pPr>
        <w:spacing w:line="360" w:lineRule="auto"/>
        <w:rPr>
          <w:lang w:val="sr-Cyrl-RS"/>
        </w:rPr>
      </w:pPr>
      <w:r>
        <w:rPr>
          <w:lang w:val="sr-Cyrl-RS"/>
        </w:rPr>
        <w:t xml:space="preserve">Просечан човек </w:t>
      </w:r>
      <w:r>
        <w:t xml:space="preserve">удахне 12–18 пута у минути, </w:t>
      </w:r>
      <w:r>
        <w:rPr>
          <w:lang w:val="sr-Cyrl-RS"/>
        </w:rPr>
        <w:t>а у једном дану кроз његова плућа прође</w:t>
      </w:r>
      <w:r>
        <w:t xml:space="preserve"> око 17 кубних метара</w:t>
      </w:r>
      <w:r>
        <w:rPr>
          <w:lang w:val="sr-Cyrl-RS"/>
        </w:rPr>
        <w:t xml:space="preserve"> ваздуха. Не треба много памети да се дође до закључка да је квалитет самог ваздуха јако важан и да у случају његове</w:t>
      </w:r>
      <w:r>
        <w:t xml:space="preserve"> контаминације, </w:t>
      </w:r>
      <w:r w:rsidR="009E365B">
        <w:rPr>
          <w:lang w:val="sr-Cyrl-RS"/>
        </w:rPr>
        <w:t>дугорочно гледано човек може претрпети озбиљне последице. Извори загађења су свуда око нас, како у спољашњем окружењу (фабрике, термоелектране, индивидуална ложишта, саобраћај, итд.), тако и у нашим домовима (чишћење, кување,</w:t>
      </w:r>
      <w:r w:rsidR="009E365B" w:rsidRPr="009E365B">
        <w:rPr>
          <w:lang w:val="sr-Cyrl-RS"/>
        </w:rPr>
        <w:t xml:space="preserve"> дувански дим,</w:t>
      </w:r>
      <w:r w:rsidR="009E365B">
        <w:rPr>
          <w:lang w:val="sr-Cyrl-RS"/>
        </w:rPr>
        <w:t xml:space="preserve"> итд). </w:t>
      </w:r>
      <w:r>
        <w:t xml:space="preserve">Загађење ваздуха у затвореном простору се састоји од </w:t>
      </w:r>
      <w:r w:rsidR="009E365B">
        <w:rPr>
          <w:lang w:val="en-US"/>
        </w:rPr>
        <w:t>PM</w:t>
      </w:r>
      <w:r w:rsidR="009E365B">
        <w:rPr>
          <w:lang w:val="sr-Cyrl-RS"/>
        </w:rPr>
        <w:t xml:space="preserve"> честица</w:t>
      </w:r>
      <w:r>
        <w:t>, органских и неорганских једињења и биолошких загађивача, при чему сваки тип представља здравствени ризик у зависности од концентрације, учесталости и трајања изложености.</w:t>
      </w:r>
      <w:r w:rsidR="009E365B">
        <w:rPr>
          <w:lang w:val="sr-Cyrl-RS"/>
        </w:rPr>
        <w:t xml:space="preserve"> Са друге стране</w:t>
      </w:r>
      <w:r w:rsidR="009E365B">
        <w:t xml:space="preserve">, продужено излагање </w:t>
      </w:r>
      <w:r w:rsidR="0028708D">
        <w:rPr>
          <w:lang w:val="sr-Cyrl-RS"/>
        </w:rPr>
        <w:t>угљен-диоксиду</w:t>
      </w:r>
      <w:r w:rsidR="0028068B">
        <w:t xml:space="preserve"> </w:t>
      </w:r>
      <w:r>
        <w:t>може утицати на когнитивне способности, довести до оксидативног стреса, главобоље, вртоглавице, отежаног дисања</w:t>
      </w:r>
      <w:r w:rsidR="001E3E11">
        <w:rPr>
          <w:lang w:val="sr-Cyrl-RS"/>
        </w:rPr>
        <w:t>,</w:t>
      </w:r>
      <w:r w:rsidR="001E3E11">
        <w:t xml:space="preserve"> итд.</w:t>
      </w:r>
    </w:p>
    <w:p w:rsidR="008F2179" w:rsidRPr="006A2933" w:rsidRDefault="008F2179" w:rsidP="008F2179">
      <w:pPr>
        <w:spacing w:line="360" w:lineRule="auto"/>
        <w:rPr>
          <w:sz w:val="28"/>
        </w:rPr>
      </w:pPr>
    </w:p>
    <w:p w:rsidR="008F2179" w:rsidRDefault="001E3E11" w:rsidP="008F2179">
      <w:pPr>
        <w:spacing w:line="360" w:lineRule="auto"/>
        <w:rPr>
          <w:lang w:val="en-US"/>
        </w:rPr>
      </w:pPr>
      <w:r>
        <w:rPr>
          <w:lang w:val="sr-Cyrl-RS"/>
        </w:rPr>
        <w:t>Гледано са макро нивоа, г</w:t>
      </w:r>
      <w:r w:rsidR="00156663">
        <w:t xml:space="preserve">радови представљају један од главних извора загађења. Поред тога, највећи удео популације живи у њима, те су последице загађења највише видљиве. </w:t>
      </w:r>
      <w:r>
        <w:rPr>
          <w:lang w:val="sr-Cyrl-RS"/>
        </w:rPr>
        <w:t>Угљен-диоксид, као један од н</w:t>
      </w:r>
      <w:r w:rsidR="00BC2C84" w:rsidRPr="00BC2C84">
        <w:t>ајзначајнији</w:t>
      </w:r>
      <w:r w:rsidR="00E216E8">
        <w:t xml:space="preserve"> представник</w:t>
      </w:r>
      <w:r>
        <w:rPr>
          <w:lang w:val="sr-Cyrl-RS"/>
        </w:rPr>
        <w:t>а</w:t>
      </w:r>
      <w:r w:rsidR="00E216E8">
        <w:t xml:space="preserve"> гасова са ефектом стаклене баште</w:t>
      </w:r>
      <w:r>
        <w:rPr>
          <w:lang w:val="sr-Cyrl-RS"/>
        </w:rPr>
        <w:t>,</w:t>
      </w:r>
      <w:r w:rsidR="00E216E8">
        <w:t xml:space="preserve"> </w:t>
      </w:r>
      <w:r w:rsidR="00BC2C84" w:rsidRPr="00BC2C84">
        <w:t>је</w:t>
      </w:r>
      <w:r>
        <w:rPr>
          <w:lang w:val="sr-Cyrl-RS"/>
        </w:rPr>
        <w:t>сте</w:t>
      </w:r>
      <w:r w:rsidR="00BC2C84" w:rsidRPr="00BC2C84">
        <w:t xml:space="preserve"> одговоран за око 62% укупне </w:t>
      </w:r>
      <w:r w:rsidR="00BC2C84">
        <w:t xml:space="preserve">задржане додатне </w:t>
      </w:r>
      <w:r w:rsidR="00BC2C84" w:rsidRPr="00BC2C84">
        <w:t>топлоте</w:t>
      </w:r>
      <w:r w:rsidR="00832635">
        <w:t>.</w:t>
      </w:r>
      <w:r w:rsidR="00BC2C84" w:rsidRPr="00BC2C84">
        <w:t xml:space="preserve"> </w:t>
      </w:r>
      <w:r w:rsidR="00832635">
        <w:t xml:space="preserve"> </w:t>
      </w:r>
      <w:r w:rsidR="00832635" w:rsidRPr="00832635">
        <w:t xml:space="preserve">Процењује се да су градови извор </w:t>
      </w:r>
      <w:r w:rsidR="00832635">
        <w:t xml:space="preserve">чак 75 одсто укупних емисија </w:t>
      </w:r>
      <w:r w:rsidR="00832635">
        <w:rPr>
          <w:lang w:val="en-US"/>
        </w:rPr>
        <w:t>CO2</w:t>
      </w:r>
      <w:r w:rsidR="00832635" w:rsidRPr="00832635">
        <w:t xml:space="preserve"> на свету, од чега највећи проценат долази из саобраћаја</w:t>
      </w:r>
      <w:r w:rsidR="00832635">
        <w:rPr>
          <w:lang w:val="en-US"/>
        </w:rPr>
        <w:t>,</w:t>
      </w:r>
      <w:r w:rsidR="00832635" w:rsidRPr="00832635">
        <w:t xml:space="preserve"> и хлађења и грејања у зградама</w:t>
      </w:r>
      <w:r w:rsidR="00832635">
        <w:rPr>
          <w:lang w:val="en-US"/>
        </w:rPr>
        <w:t xml:space="preserve">. </w:t>
      </w:r>
    </w:p>
    <w:p w:rsidR="001E3E11" w:rsidRDefault="001E3E11" w:rsidP="008F2179">
      <w:pPr>
        <w:spacing w:line="360" w:lineRule="auto"/>
      </w:pPr>
    </w:p>
    <w:p w:rsidR="00E216E8" w:rsidRDefault="00E6436C" w:rsidP="008F2179">
      <w:pPr>
        <w:spacing w:line="360" w:lineRule="auto"/>
      </w:pPr>
      <w:r>
        <w:t xml:space="preserve">Више од половине </w:t>
      </w:r>
      <w:r w:rsidR="00EA6138" w:rsidRPr="00EA6138">
        <w:t>становништва Србије живи у урбаним срединама</w:t>
      </w:r>
      <w:r>
        <w:t>,</w:t>
      </w:r>
      <w:r w:rsidR="00EA6138" w:rsidRPr="00EA6138">
        <w:t xml:space="preserve"> и тај број</w:t>
      </w:r>
      <w:r>
        <w:t xml:space="preserve"> се из године у годину</w:t>
      </w:r>
      <w:r w:rsidR="00EA6138" w:rsidRPr="00EA6138">
        <w:t xml:space="preserve"> повећава. </w:t>
      </w:r>
      <w:r>
        <w:t>Решење које се интуитивно јавља када се проматра решење проблема висо</w:t>
      </w:r>
      <w:r w:rsidR="00AB3E6D">
        <w:t>ких концентрација штетних гасова</w:t>
      </w:r>
      <w:r>
        <w:t xml:space="preserve"> у питању</w:t>
      </w:r>
      <w:r w:rsidR="003836F4">
        <w:t>, поред ре</w:t>
      </w:r>
      <w:r w:rsidR="00AB3E6D">
        <w:t>гулатива о смањењу емисија истих</w:t>
      </w:r>
      <w:r w:rsidR="003836F4">
        <w:t>,</w:t>
      </w:r>
      <w:r>
        <w:t xml:space="preserve"> </w:t>
      </w:r>
      <w:r w:rsidR="00AB3E6D">
        <w:t>јесу биљке које задржавају многа од тих једињења</w:t>
      </w:r>
      <w:r w:rsidR="00AB3E6D">
        <w:rPr>
          <w:lang w:val="sr-Cyrl-RS"/>
        </w:rPr>
        <w:t xml:space="preserve"> (нпр. </w:t>
      </w:r>
      <w:r w:rsidR="00AB3E6D">
        <w:rPr>
          <w:lang w:val="en-US"/>
        </w:rPr>
        <w:t>CO2</w:t>
      </w:r>
      <w:r>
        <w:t xml:space="preserve"> користе у процесу фотосинтезе</w:t>
      </w:r>
      <w:r w:rsidR="00AB3E6D">
        <w:t>)</w:t>
      </w:r>
      <w:r>
        <w:t>. У градовима као што је Београд, где је густина насељености велика, генерисање</w:t>
      </w:r>
      <w:r w:rsidR="00EA6138" w:rsidRPr="00EA6138">
        <w:t xml:space="preserve"> з</w:t>
      </w:r>
      <w:r>
        <w:t xml:space="preserve">елених површина и садња дрвећа није увек тако једноставна, обзиром да је све мање слободних површина које је могуће </w:t>
      </w:r>
      <w:r w:rsidR="002F520D">
        <w:t>озеленети</w:t>
      </w:r>
      <w:r w:rsidR="00EA6138" w:rsidRPr="00EA6138">
        <w:t>.</w:t>
      </w:r>
      <w:r w:rsidR="000824B7">
        <w:t xml:space="preserve"> Р</w:t>
      </w:r>
      <w:r w:rsidR="006D3326">
        <w:t>ешење које с</w:t>
      </w:r>
      <w:r w:rsidR="000824B7">
        <w:t xml:space="preserve">е </w:t>
      </w:r>
      <w:r w:rsidR="006D3326">
        <w:t>према досадашњим истраживањима</w:t>
      </w:r>
      <w:r w:rsidR="000824B7">
        <w:t xml:space="preserve"> показало као опти</w:t>
      </w:r>
      <w:r w:rsidR="00AB661E">
        <w:t>мално у оваквим ситуацијама јесу</w:t>
      </w:r>
      <w:r w:rsidR="000824B7">
        <w:t xml:space="preserve"> урбани био-фотореактори или „течна дрвећа“,</w:t>
      </w:r>
      <w:r w:rsidR="000824B7" w:rsidRPr="000824B7">
        <w:t xml:space="preserve"> како га називају у Институту за мултидисциплинарна истраживања Универзитета у Београду</w:t>
      </w:r>
      <w:r w:rsidR="006D3326">
        <w:t>,</w:t>
      </w:r>
      <w:r w:rsidR="000824B7" w:rsidRPr="000824B7">
        <w:t xml:space="preserve"> где је осмишљен</w:t>
      </w:r>
      <w:r w:rsidR="00AB3E6D">
        <w:t xml:space="preserve"> </w:t>
      </w:r>
      <w:r w:rsidR="00AB3E6D">
        <w:rPr>
          <w:lang w:val="sr-Cyrl-RS"/>
        </w:rPr>
        <w:t>модерни</w:t>
      </w:r>
      <w:r w:rsidR="00AB661E">
        <w:t xml:space="preserve"> готов производ. Течно дрво</w:t>
      </w:r>
      <w:r w:rsidR="000824B7" w:rsidRPr="000824B7">
        <w:t xml:space="preserve"> представља ново биотехнолошко решење за пречишћавање ваздуха и смањ</w:t>
      </w:r>
      <w:r w:rsidR="00AB661E">
        <w:t>ење емисије угљен-диоксида</w:t>
      </w:r>
      <w:r w:rsidR="000824B7" w:rsidRPr="000824B7">
        <w:t xml:space="preserve"> у урбаним подручјима, где су концентрације највеће</w:t>
      </w:r>
      <w:r w:rsidR="00AB661E">
        <w:t>.</w:t>
      </w:r>
    </w:p>
    <w:p w:rsidR="00D00DB3" w:rsidRDefault="00D00DB3" w:rsidP="008F2179"/>
    <w:p w:rsidR="00D00DB3" w:rsidRDefault="00D00DB3" w:rsidP="008F2179"/>
    <w:p w:rsidR="00E4449D" w:rsidRPr="008A2252" w:rsidRDefault="00E4449D" w:rsidP="001425CD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52526545"/>
      <w:r w:rsidRPr="008A22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Иновација као решење</w:t>
      </w:r>
      <w:bookmarkEnd w:id="2"/>
    </w:p>
    <w:p w:rsidR="00E4449D" w:rsidRPr="00A26A02" w:rsidRDefault="00377489" w:rsidP="001425CD">
      <w:pPr>
        <w:pStyle w:val="Heading2"/>
        <w:numPr>
          <w:ilvl w:val="1"/>
          <w:numId w:val="1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52526546"/>
      <w:r w:rsidRPr="00A26A02">
        <w:rPr>
          <w:rFonts w:ascii="Times New Roman" w:hAnsi="Times New Roman" w:cs="Times New Roman"/>
          <w:b/>
          <w:color w:val="auto"/>
          <w:sz w:val="24"/>
          <w:szCs w:val="24"/>
        </w:rPr>
        <w:t>Постојеће</w:t>
      </w:r>
      <w:r w:rsidR="00E4449D" w:rsidRPr="00A26A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технологије на тржишту</w:t>
      </w:r>
      <w:bookmarkEnd w:id="3"/>
    </w:p>
    <w:p w:rsidR="00377489" w:rsidRDefault="00377489" w:rsidP="00464052">
      <w:pPr>
        <w:spacing w:line="360" w:lineRule="auto"/>
      </w:pPr>
      <w:r>
        <w:t xml:space="preserve">Постоје три главна стратешка пута </w:t>
      </w:r>
      <w:r>
        <w:rPr>
          <w:lang w:val="sr-Cyrl-RS"/>
        </w:rPr>
        <w:t>у</w:t>
      </w:r>
      <w:r>
        <w:t xml:space="preserve"> борби против лошег квалитета квалитета</w:t>
      </w:r>
      <w:r>
        <w:rPr>
          <w:lang w:val="sr-Cyrl-RS"/>
        </w:rPr>
        <w:t xml:space="preserve"> ваздуха</w:t>
      </w:r>
      <w:r>
        <w:t xml:space="preserve">. </w:t>
      </w:r>
      <w:r>
        <w:rPr>
          <w:lang w:val="sr-Cyrl-RS"/>
        </w:rPr>
        <w:t>Економски најисплативији приступ јесте</w:t>
      </w:r>
      <w:r>
        <w:t xml:space="preserve"> решавање основног узрока проблема, тј. контрола извора загађења уклањањем, ограничавањем или заменом самог загађивача (извора). Други</w:t>
      </w:r>
      <w:r>
        <w:rPr>
          <w:lang w:val="sr-Cyrl-RS"/>
        </w:rPr>
        <w:t xml:space="preserve"> приступ подразумева изградњу или унапређење система за </w:t>
      </w:r>
      <w:r w:rsidR="00986BCA" w:rsidRPr="00986BCA">
        <w:rPr>
          <w:lang w:val="sr-Cyrl-RS"/>
        </w:rPr>
        <w:t xml:space="preserve">грејање, вентилацију и </w:t>
      </w:r>
      <w:r w:rsidR="00745806">
        <w:rPr>
          <w:lang w:val="sr-Cyrl-RS"/>
        </w:rPr>
        <w:t>хлађење</w:t>
      </w:r>
      <w:r w:rsidR="00986BCA" w:rsidRPr="00986BCA">
        <w:rPr>
          <w:lang w:val="sr-Cyrl-RS"/>
        </w:rPr>
        <w:t xml:space="preserve"> </w:t>
      </w:r>
      <w:r>
        <w:rPr>
          <w:lang w:val="sr-Cyrl-RS"/>
        </w:rPr>
        <w:t>(</w:t>
      </w:r>
      <w:r w:rsidR="00986BCA">
        <w:rPr>
          <w:lang w:val="en-US"/>
        </w:rPr>
        <w:t xml:space="preserve">HVAC </w:t>
      </w:r>
      <w:r w:rsidR="00986BCA">
        <w:rPr>
          <w:lang w:val="sr-Cyrl-RS"/>
        </w:rPr>
        <w:t>система</w:t>
      </w:r>
      <w:r>
        <w:rPr>
          <w:lang w:val="sr-Cyrl-RS"/>
        </w:rPr>
        <w:t>)</w:t>
      </w:r>
      <w:r w:rsidR="00986BCA">
        <w:rPr>
          <w:lang w:val="sr-Cyrl-RS"/>
        </w:rPr>
        <w:t xml:space="preserve"> чиме би се у великој мери оптимизовала потрошња енергије</w:t>
      </w:r>
      <w:r>
        <w:t xml:space="preserve">. </w:t>
      </w:r>
      <w:r w:rsidR="0023547D">
        <w:rPr>
          <w:lang w:val="sr-Cyrl-RS"/>
        </w:rPr>
        <w:t>Обе стратегије захтевају одлуке на највишим државним нивоима, те појединац у општем случају директно не може утицати на решење проблема.  За научнике-иноваторе је пак друга прича. Трећи приступ подразумева израду и примену технологија пречишћивача ваздуха, који</w:t>
      </w:r>
      <w:r>
        <w:t xml:space="preserve"> уклањају</w:t>
      </w:r>
      <w:r w:rsidR="0023547D">
        <w:rPr>
          <w:lang w:val="sr-Cyrl-RS"/>
        </w:rPr>
        <w:t xml:space="preserve"> штетне честице/једињења из ваздуха.</w:t>
      </w:r>
      <w:r w:rsidR="0023547D">
        <w:t xml:space="preserve"> </w:t>
      </w:r>
      <w:r w:rsidR="0023547D">
        <w:rPr>
          <w:lang w:val="sr-Cyrl-RS"/>
        </w:rPr>
        <w:t>До д</w:t>
      </w:r>
      <w:r w:rsidR="0023547D">
        <w:t>анас, технологије</w:t>
      </w:r>
      <w:r w:rsidR="0023547D">
        <w:rPr>
          <w:lang w:val="sr-Cyrl-RS"/>
        </w:rPr>
        <w:t xml:space="preserve"> пречишћавања ваздуха</w:t>
      </w:r>
      <w:r w:rsidR="00464052">
        <w:rPr>
          <w:lang w:val="sr-Cyrl-RS"/>
        </w:rPr>
        <w:t>,</w:t>
      </w:r>
      <w:r w:rsidR="0023547D">
        <w:rPr>
          <w:lang w:val="sr-Cyrl-RS"/>
        </w:rPr>
        <w:t xml:space="preserve"> </w:t>
      </w:r>
      <w:r>
        <w:t xml:space="preserve"> попут ме</w:t>
      </w:r>
      <w:r w:rsidR="0023547D">
        <w:t>мбранске филтрације, адсорпције и</w:t>
      </w:r>
      <w:r>
        <w:t xml:space="preserve"> јонизације</w:t>
      </w:r>
      <w:r w:rsidR="00464052">
        <w:rPr>
          <w:lang w:val="sr-Cyrl-RS"/>
        </w:rPr>
        <w:t xml:space="preserve"> </w:t>
      </w:r>
      <w:r w:rsidR="00464052" w:rsidRPr="00464052">
        <w:rPr>
          <w:lang w:val="sr-Cyrl-RS"/>
        </w:rPr>
        <w:t>владају тржиштем</w:t>
      </w:r>
      <w:r w:rsidR="00464052">
        <w:rPr>
          <w:lang w:val="sr-Cyrl-RS"/>
        </w:rPr>
        <w:t xml:space="preserve"> због своје једноставности и општеприсутности (Слика 1). С</w:t>
      </w:r>
      <w:r>
        <w:t xml:space="preserve"> друге стране, биолошке алтернативе нису </w:t>
      </w:r>
      <w:r w:rsidR="00464052">
        <w:rPr>
          <w:lang w:val="sr-Cyrl-RS"/>
        </w:rPr>
        <w:t xml:space="preserve">ни близу тако </w:t>
      </w:r>
      <w:r>
        <w:t xml:space="preserve">тражене због </w:t>
      </w:r>
      <w:r w:rsidR="00464052">
        <w:rPr>
          <w:lang w:val="sr-Cyrl-RS"/>
        </w:rPr>
        <w:t xml:space="preserve">недовољног познавања истих, ниже </w:t>
      </w:r>
      <w:r>
        <w:t xml:space="preserve"> доступности</w:t>
      </w:r>
      <w:r w:rsidR="00464052">
        <w:rPr>
          <w:lang w:val="sr-Cyrl-RS"/>
        </w:rPr>
        <w:t xml:space="preserve"> и лошијег маркетинга</w:t>
      </w:r>
      <w:r>
        <w:t xml:space="preserve">. </w:t>
      </w:r>
    </w:p>
    <w:p w:rsidR="00E4449D" w:rsidRDefault="00377489" w:rsidP="00377489">
      <w:r>
        <w:rPr>
          <w:noProof/>
          <w:sz w:val="20"/>
          <w:lang w:val="en-US" w:eastAsia="en-US"/>
        </w:rPr>
        <w:drawing>
          <wp:inline distT="0" distB="0" distL="0" distR="0" wp14:anchorId="6E11D5F7" wp14:editId="3D4A4A09">
            <wp:extent cx="5647266" cy="2421466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126" cy="24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89" w:rsidRDefault="00377489" w:rsidP="00377489">
      <w:pPr>
        <w:jc w:val="center"/>
        <w:rPr>
          <w:lang w:val="sr-Cyrl-RS"/>
        </w:rPr>
      </w:pPr>
      <w:r>
        <w:rPr>
          <w:lang w:val="sr-Cyrl-RS"/>
        </w:rPr>
        <w:t xml:space="preserve">Слика 1. </w:t>
      </w:r>
      <w:r w:rsidRPr="00377489">
        <w:rPr>
          <w:lang w:val="sr-Cyrl-RS"/>
        </w:rPr>
        <w:t>Категори</w:t>
      </w:r>
      <w:r>
        <w:rPr>
          <w:lang w:val="sr-Cyrl-RS"/>
        </w:rPr>
        <w:t>зација различитих технологија за</w:t>
      </w:r>
      <w:r w:rsidRPr="00377489">
        <w:rPr>
          <w:lang w:val="sr-Cyrl-RS"/>
        </w:rPr>
        <w:t xml:space="preserve"> </w:t>
      </w:r>
      <w:r>
        <w:rPr>
          <w:lang w:val="sr-Cyrl-RS"/>
        </w:rPr>
        <w:t xml:space="preserve">филтрацију </w:t>
      </w:r>
      <w:r w:rsidRPr="00377489">
        <w:rPr>
          <w:lang w:val="sr-Cyrl-RS"/>
        </w:rPr>
        <w:t xml:space="preserve">ваздуха </w:t>
      </w:r>
    </w:p>
    <w:p w:rsidR="00377489" w:rsidRPr="00377489" w:rsidRDefault="00377489" w:rsidP="00377489">
      <w:pPr>
        <w:jc w:val="center"/>
        <w:rPr>
          <w:lang w:val="sr-Cyrl-RS"/>
        </w:rPr>
      </w:pPr>
      <w:r>
        <w:rPr>
          <w:lang w:val="sr-Cyrl-RS"/>
        </w:rPr>
        <w:t>у зависности од типа загађења</w:t>
      </w:r>
    </w:p>
    <w:p w:rsidR="00745806" w:rsidRDefault="00745806" w:rsidP="00745806"/>
    <w:p w:rsidR="00566F9A" w:rsidRDefault="00745806" w:rsidP="00745806">
      <w:pPr>
        <w:spacing w:line="360" w:lineRule="auto"/>
      </w:pPr>
      <w:r w:rsidRPr="00745806">
        <w:t xml:space="preserve">Све </w:t>
      </w:r>
      <w:r>
        <w:rPr>
          <w:lang w:val="sr-Cyrl-RS"/>
        </w:rPr>
        <w:t xml:space="preserve">поменуте </w:t>
      </w:r>
      <w:r w:rsidRPr="00745806">
        <w:t>конвенционалне физичко-хемијске технике о којима се говори имају нека ограничења која отварају пут одрживим и природним решењима загађења ваздуха</w:t>
      </w:r>
      <w:r>
        <w:rPr>
          <w:lang w:val="sr-Cyrl-RS"/>
        </w:rPr>
        <w:t>. Планета</w:t>
      </w:r>
      <w:r>
        <w:t xml:space="preserve"> Земља поседује</w:t>
      </w:r>
      <w:r w:rsidRPr="00745806">
        <w:t xml:space="preserve"> сопствени систем грејања</w:t>
      </w:r>
      <w:r>
        <w:rPr>
          <w:lang w:val="sr-Cyrl-RS"/>
        </w:rPr>
        <w:t>, вентилације и хлађења</w:t>
      </w:r>
      <w:r w:rsidRPr="00745806">
        <w:t xml:space="preserve"> који одржавају б</w:t>
      </w:r>
      <w:r>
        <w:t>иљке и микробиолошки метаболизми</w:t>
      </w:r>
      <w:r w:rsidR="00466B02">
        <w:t>. Биотехнологија фокус ставља</w:t>
      </w:r>
      <w:r w:rsidR="00466B02">
        <w:rPr>
          <w:lang w:val="sr-Cyrl-RS"/>
        </w:rPr>
        <w:t xml:space="preserve"> на</w:t>
      </w:r>
      <w:r w:rsidR="00466B02">
        <w:t xml:space="preserve"> истраживање и развој синергијских метода за елиминисање полутаната</w:t>
      </w:r>
      <w:r w:rsidRPr="00745806">
        <w:t xml:space="preserve"> и истовременог </w:t>
      </w:r>
      <w:r w:rsidR="00466B02">
        <w:rPr>
          <w:lang w:val="sr-Cyrl-RS"/>
        </w:rPr>
        <w:t xml:space="preserve">размножавања </w:t>
      </w:r>
      <w:r w:rsidRPr="00745806">
        <w:t xml:space="preserve">микроорганизама </w:t>
      </w:r>
      <w:r w:rsidR="00466B02">
        <w:rPr>
          <w:lang w:val="sr-Cyrl-RS"/>
        </w:rPr>
        <w:t>који су њен део. Поменути микроорганизми</w:t>
      </w:r>
      <w:r w:rsidR="00566F9A">
        <w:rPr>
          <w:lang w:val="sr-Cyrl-RS"/>
        </w:rPr>
        <w:t xml:space="preserve"> везују или</w:t>
      </w:r>
      <w:r w:rsidR="00466B02">
        <w:rPr>
          <w:lang w:val="sr-Cyrl-RS"/>
        </w:rPr>
        <w:t xml:space="preserve"> </w:t>
      </w:r>
      <w:r w:rsidRPr="00745806">
        <w:t xml:space="preserve">користе </w:t>
      </w:r>
      <w:r w:rsidR="00466B02">
        <w:rPr>
          <w:lang w:val="sr-Cyrl-RS"/>
        </w:rPr>
        <w:t>полутанте</w:t>
      </w:r>
      <w:r w:rsidRPr="00745806">
        <w:t xml:space="preserve"> извор енергије за одржавање и репликацију</w:t>
      </w:r>
      <w:r w:rsidR="00566F9A">
        <w:rPr>
          <w:lang w:val="sr-Cyrl-RS"/>
        </w:rPr>
        <w:t xml:space="preserve"> сопствених</w:t>
      </w:r>
      <w:r w:rsidR="00566F9A">
        <w:t xml:space="preserve"> ћелија</w:t>
      </w:r>
      <w:r w:rsidRPr="00745806">
        <w:t>.</w:t>
      </w:r>
    </w:p>
    <w:p w:rsidR="00FA6777" w:rsidRDefault="00FA6777" w:rsidP="00745806">
      <w:pPr>
        <w:spacing w:line="360" w:lineRule="auto"/>
      </w:pPr>
    </w:p>
    <w:p w:rsidR="00FA6777" w:rsidRPr="008A2252" w:rsidRDefault="00FA6777" w:rsidP="001425CD">
      <w:pPr>
        <w:pStyle w:val="Heading2"/>
        <w:numPr>
          <w:ilvl w:val="1"/>
          <w:numId w:val="12"/>
        </w:numPr>
        <w:rPr>
          <w:rFonts w:ascii="Times New Roman" w:hAnsi="Times New Roman" w:cs="Times New Roman"/>
          <w:b/>
          <w:color w:val="auto"/>
          <w:sz w:val="24"/>
        </w:rPr>
      </w:pPr>
      <w:bookmarkStart w:id="4" w:name="_Toc152526547"/>
      <w:r w:rsidRPr="008A2252">
        <w:rPr>
          <w:rFonts w:ascii="Times New Roman" w:hAnsi="Times New Roman" w:cs="Times New Roman"/>
          <w:b/>
          <w:color w:val="auto"/>
          <w:sz w:val="24"/>
        </w:rPr>
        <w:lastRenderedPageBreak/>
        <w:t>Концепт урбаног фото-биореактора</w:t>
      </w:r>
      <w:bookmarkEnd w:id="4"/>
      <w:r w:rsidRPr="008A2252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221BB0" w:rsidRDefault="001065CD" w:rsidP="00917B7F">
      <w:pPr>
        <w:spacing w:line="360" w:lineRule="auto"/>
        <w:rPr>
          <w:lang w:val="en-US"/>
        </w:rPr>
      </w:pPr>
      <w:r>
        <w:rPr>
          <w:lang w:val="en-US"/>
        </w:rPr>
        <w:t xml:space="preserve">Микроалге </w:t>
      </w:r>
      <w:r>
        <w:rPr>
          <w:lang w:val="sr-Cyrl-RS"/>
        </w:rPr>
        <w:t>представљају</w:t>
      </w:r>
      <w:r>
        <w:rPr>
          <w:lang w:val="en-US"/>
        </w:rPr>
        <w:t xml:space="preserve"> једноставне микро</w:t>
      </w:r>
      <w:r w:rsidRPr="001065CD">
        <w:rPr>
          <w:lang w:val="en-US"/>
        </w:rPr>
        <w:t xml:space="preserve"> фабрике </w:t>
      </w:r>
      <w:r>
        <w:rPr>
          <w:lang w:val="sr-Cyrl-RS"/>
        </w:rPr>
        <w:t>кисеоника</w:t>
      </w:r>
      <w:r>
        <w:rPr>
          <w:lang w:val="en-US"/>
        </w:rPr>
        <w:t xml:space="preserve"> које као сировину користе сунчеву</w:t>
      </w:r>
      <w:r w:rsidRPr="001065CD">
        <w:rPr>
          <w:lang w:val="en-US"/>
        </w:rPr>
        <w:t xml:space="preserve"> светло</w:t>
      </w:r>
      <w:r>
        <w:rPr>
          <w:lang w:val="sr-Cyrl-RS"/>
        </w:rPr>
        <w:t xml:space="preserve">ст и </w:t>
      </w:r>
      <w:r>
        <w:rPr>
          <w:lang w:val="en-US"/>
        </w:rPr>
        <w:t xml:space="preserve">углљен-диоксид. Од настанка Земље, микроалге које су обитавале на </w:t>
      </w:r>
      <w:r w:rsidRPr="001065CD">
        <w:rPr>
          <w:lang w:val="en-US"/>
        </w:rPr>
        <w:t>дну океана биле су једини произвођачи кисеоника који доноси аеробни живот на Земљи. Данас су ова сићушна, али пионирска створења одговорна за око 5</w:t>
      </w:r>
      <w:r>
        <w:rPr>
          <w:lang w:val="en-US"/>
        </w:rPr>
        <w:t>0% производње кисеоника на нашој планети.</w:t>
      </w:r>
      <w:r>
        <w:rPr>
          <w:lang w:val="sr-Cyrl-RS"/>
        </w:rPr>
        <w:t xml:space="preserve"> Сто тона алги у просеку за себе веже преко </w:t>
      </w:r>
      <w:r>
        <w:rPr>
          <w:lang w:val="en-US"/>
        </w:rPr>
        <w:t>180 тона</w:t>
      </w:r>
      <w:r w:rsidRPr="001065CD">
        <w:rPr>
          <w:lang w:val="en-US"/>
        </w:rPr>
        <w:t xml:space="preserve"> </w:t>
      </w:r>
      <w:r>
        <w:rPr>
          <w:lang w:val="en-US"/>
        </w:rPr>
        <w:t xml:space="preserve"> CO2</w:t>
      </w:r>
      <w:r w:rsidRPr="001065CD">
        <w:rPr>
          <w:lang w:val="en-US"/>
        </w:rPr>
        <w:t>. Њихова једноставна структура, брзо време у</w:t>
      </w:r>
      <w:r>
        <w:rPr>
          <w:lang w:val="sr-Cyrl-RS"/>
        </w:rPr>
        <w:t>множавања,</w:t>
      </w:r>
      <w:r>
        <w:rPr>
          <w:lang w:val="en-US"/>
        </w:rPr>
        <w:t xml:space="preserve"> мале</w:t>
      </w:r>
      <w:r w:rsidRPr="001065CD">
        <w:rPr>
          <w:lang w:val="en-US"/>
        </w:rPr>
        <w:t xml:space="preserve"> потреб</w:t>
      </w:r>
      <w:r>
        <w:rPr>
          <w:lang w:val="sr-Cyrl-RS"/>
        </w:rPr>
        <w:t>е</w:t>
      </w:r>
      <w:r w:rsidRPr="001065CD">
        <w:rPr>
          <w:lang w:val="en-US"/>
        </w:rPr>
        <w:t xml:space="preserve"> за хранљивим материјама, већа стопа фотосинтезе, већи капацитет </w:t>
      </w:r>
      <w:r>
        <w:rPr>
          <w:lang w:val="sr-Cyrl-RS"/>
        </w:rPr>
        <w:t xml:space="preserve">везивања </w:t>
      </w:r>
      <w:r>
        <w:rPr>
          <w:lang w:val="en-US"/>
        </w:rPr>
        <w:t>CO2</w:t>
      </w:r>
      <w:r w:rsidRPr="001065CD">
        <w:rPr>
          <w:lang w:val="en-US"/>
        </w:rPr>
        <w:t xml:space="preserve"> и коначно прилагодљивост променљивом окружењу, посебно</w:t>
      </w:r>
      <w:r>
        <w:rPr>
          <w:lang w:val="en-US"/>
        </w:rPr>
        <w:t xml:space="preserve"> </w:t>
      </w:r>
      <w:r>
        <w:rPr>
          <w:lang w:val="sr-Cyrl-RS"/>
        </w:rPr>
        <w:t>подручјима</w:t>
      </w:r>
      <w:r w:rsidRPr="001065CD">
        <w:rPr>
          <w:lang w:val="en-US"/>
        </w:rPr>
        <w:t xml:space="preserve"> оптерећењим загађивачима, чини их пожељнијим организмима у односу на кон</w:t>
      </w:r>
      <w:r>
        <w:rPr>
          <w:lang w:val="en-US"/>
        </w:rPr>
        <w:t xml:space="preserve">венционалну употребу </w:t>
      </w:r>
      <w:r>
        <w:rPr>
          <w:lang w:val="sr-Cyrl-RS"/>
        </w:rPr>
        <w:t>зелених површина.</w:t>
      </w:r>
      <w:r w:rsidRPr="001065CD">
        <w:rPr>
          <w:lang w:val="en-US"/>
        </w:rPr>
        <w:t xml:space="preserve"> </w:t>
      </w:r>
      <w:r>
        <w:rPr>
          <w:lang w:val="sr-Cyrl-RS"/>
        </w:rPr>
        <w:t>Везивање</w:t>
      </w:r>
      <w:r w:rsidRPr="001065CD">
        <w:rPr>
          <w:lang w:val="en-US"/>
        </w:rPr>
        <w:t xml:space="preserve"> и складиштење уг</w:t>
      </w:r>
      <w:r>
        <w:rPr>
          <w:lang w:val="en-US"/>
        </w:rPr>
        <w:t xml:space="preserve">љеника посредовано микроалгама </w:t>
      </w:r>
      <w:r w:rsidRPr="001065CD">
        <w:rPr>
          <w:lang w:val="en-US"/>
        </w:rPr>
        <w:t xml:space="preserve">је једна од најефикаснијих метода које имају потенцијал за постизање циљева одрживог развоја јер се добијена биомаса може користити за производњу обновљивог биогорива, биођубрива, хране за аквакултуру и производа са додатом вредношћу итд. приступ циркуларне биоекономије </w:t>
      </w:r>
      <w:r>
        <w:rPr>
          <w:lang w:val="sr-Cyrl-RS"/>
        </w:rPr>
        <w:t>.</w:t>
      </w:r>
      <w:r w:rsidR="00917B7F" w:rsidRPr="00917B7F">
        <w:rPr>
          <w:lang w:val="en-US"/>
        </w:rPr>
        <w:t>Микроалге или микрофите су микроскопске</w:t>
      </w:r>
      <w:r w:rsidR="00221BB0">
        <w:rPr>
          <w:lang w:val="en-US"/>
        </w:rPr>
        <w:t xml:space="preserve"> алге невидљиве голим оком</w:t>
      </w:r>
      <w:r w:rsidR="00221BB0">
        <w:rPr>
          <w:lang w:val="sr-Cyrl-RS"/>
        </w:rPr>
        <w:t xml:space="preserve"> (С</w:t>
      </w:r>
      <w:r>
        <w:rPr>
          <w:lang w:val="sr-Cyrl-RS"/>
        </w:rPr>
        <w:t>лика 2)</w:t>
      </w:r>
      <w:r w:rsidR="00221BB0">
        <w:rPr>
          <w:lang w:val="en-US"/>
        </w:rPr>
        <w:t xml:space="preserve">. Онe </w:t>
      </w:r>
      <w:r w:rsidR="00221BB0">
        <w:rPr>
          <w:lang w:val="sr-Cyrl-RS"/>
        </w:rPr>
        <w:t xml:space="preserve">представљају </w:t>
      </w:r>
      <w:r w:rsidR="00917B7F" w:rsidRPr="00917B7F">
        <w:rPr>
          <w:lang w:val="en-US"/>
        </w:rPr>
        <w:t>фитопланктон</w:t>
      </w:r>
      <w:r w:rsidR="00221BB0">
        <w:rPr>
          <w:lang w:val="sr-Cyrl-RS"/>
        </w:rPr>
        <w:t>е</w:t>
      </w:r>
      <w:r w:rsidR="00917B7F" w:rsidRPr="00917B7F">
        <w:rPr>
          <w:lang w:val="en-US"/>
        </w:rPr>
        <w:t xml:space="preserve"> који се обично налази у слатководним и морским системима, </w:t>
      </w:r>
      <w:r w:rsidR="00221BB0">
        <w:rPr>
          <w:lang w:val="sr-Cyrl-RS"/>
        </w:rPr>
        <w:t xml:space="preserve">То </w:t>
      </w:r>
      <w:r w:rsidR="00221BB0">
        <w:rPr>
          <w:lang w:val="en-US"/>
        </w:rPr>
        <w:t>су једноћелијски</w:t>
      </w:r>
      <w:r w:rsidR="00917B7F" w:rsidRPr="00917B7F">
        <w:rPr>
          <w:lang w:val="en-US"/>
        </w:rPr>
        <w:t xml:space="preserve"> врсте које постоје појединачно, у ланцима или групама. У зависности од врсте, њихове величине могу да се к</w:t>
      </w:r>
      <w:r w:rsidR="00221BB0">
        <w:rPr>
          <w:lang w:val="en-US"/>
        </w:rPr>
        <w:t>рећу од неколико микрометара (μm</w:t>
      </w:r>
      <w:r w:rsidR="00917B7F" w:rsidRPr="00917B7F">
        <w:rPr>
          <w:lang w:val="en-US"/>
        </w:rPr>
        <w:t xml:space="preserve">) до неколико стотина микрометара. </w:t>
      </w:r>
    </w:p>
    <w:p w:rsidR="001065CD" w:rsidRDefault="001065CD" w:rsidP="00917B7F">
      <w:pPr>
        <w:spacing w:line="360" w:lineRule="auto"/>
        <w:rPr>
          <w:lang w:val="en-US"/>
        </w:rPr>
      </w:pPr>
    </w:p>
    <w:p w:rsidR="00917B7F" w:rsidRDefault="00917B7F" w:rsidP="00917B7F">
      <w:pPr>
        <w:spacing w:line="360" w:lineRule="auto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817534" cy="308620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SIRO_ScienceImage_10697_Microalga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132" cy="30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7F" w:rsidRDefault="00B41466" w:rsidP="00917B7F">
      <w:pPr>
        <w:spacing w:line="360" w:lineRule="auto"/>
        <w:jc w:val="center"/>
        <w:rPr>
          <w:lang w:val="sr-Cyrl-RS"/>
        </w:rPr>
      </w:pPr>
      <w:r>
        <w:rPr>
          <w:lang w:val="sr-Cyrl-RS"/>
        </w:rPr>
        <w:t xml:space="preserve">Слика 2. Микроскопски поглед на микроалге </w:t>
      </w:r>
    </w:p>
    <w:p w:rsidR="00221BB0" w:rsidRDefault="00221BB0" w:rsidP="00917B7F">
      <w:pPr>
        <w:spacing w:line="360" w:lineRule="auto"/>
        <w:jc w:val="center"/>
        <w:rPr>
          <w:lang w:val="sr-Cyrl-RS"/>
        </w:rPr>
      </w:pPr>
    </w:p>
    <w:p w:rsidR="00221BB0" w:rsidRDefault="001065CD" w:rsidP="00221BB0">
      <w:pPr>
        <w:spacing w:line="360" w:lineRule="auto"/>
        <w:rPr>
          <w:lang w:val="sr-Cyrl-RS"/>
        </w:rPr>
      </w:pPr>
      <w:r w:rsidRPr="001065CD">
        <w:rPr>
          <w:lang w:val="sr-Cyrl-RS"/>
        </w:rPr>
        <w:lastRenderedPageBreak/>
        <w:t>Урбани фото-биореактор је стаклени резервоар напуњен обично водом са чесме и микроалгама</w:t>
      </w:r>
      <w:r>
        <w:rPr>
          <w:lang w:val="sr-Cyrl-RS"/>
        </w:rPr>
        <w:t xml:space="preserve">. </w:t>
      </w:r>
      <w:r w:rsidR="00221BB0" w:rsidRPr="00221BB0">
        <w:rPr>
          <w:lang w:val="sr-Cyrl-RS"/>
        </w:rPr>
        <w:t>Стаклени резервоар је уграђен у констукцију која се може користити као клупа, и опремљена је додацима као што су портови за пуњење телефона грађана који пролазе (Слика 2).</w:t>
      </w:r>
      <w:r w:rsidR="00221BB0">
        <w:rPr>
          <w:lang w:val="en-US"/>
        </w:rPr>
        <w:t xml:space="preserve"> </w:t>
      </w:r>
      <w:r w:rsidR="00221BB0">
        <w:rPr>
          <w:lang w:val="sr-Cyrl-RS"/>
        </w:rPr>
        <w:t>Уређај садржи п</w:t>
      </w:r>
      <w:r w:rsidR="00CA530F">
        <w:rPr>
          <w:lang w:val="sr-Cyrl-RS"/>
        </w:rPr>
        <w:t>умпу</w:t>
      </w:r>
      <w:r w:rsidR="00221BB0" w:rsidRPr="00221BB0">
        <w:rPr>
          <w:lang w:val="sr-Cyrl-RS"/>
        </w:rPr>
        <w:t xml:space="preserve"> под притиском </w:t>
      </w:r>
      <w:r w:rsidR="006D18BC">
        <w:rPr>
          <w:lang w:val="sr-Cyrl-RS"/>
        </w:rPr>
        <w:t>која се користи за увлачење</w:t>
      </w:r>
      <w:r w:rsidR="00221BB0" w:rsidRPr="00221BB0">
        <w:rPr>
          <w:lang w:val="sr-Cyrl-RS"/>
        </w:rPr>
        <w:t xml:space="preserve"> загађеног околног ваздуха у резервоар. Одатле, микроалге, уз помоћ природне сунчеве светлости, врше фотосинтезу и претварају воду у </w:t>
      </w:r>
      <w:r w:rsidR="006D18BC">
        <w:rPr>
          <w:lang w:val="sr-Cyrl-RS"/>
        </w:rPr>
        <w:t>резервоару, заједно са</w:t>
      </w:r>
      <w:r w:rsidR="00221BB0" w:rsidRPr="00221BB0">
        <w:rPr>
          <w:lang w:val="sr-Cyrl-RS"/>
        </w:rPr>
        <w:t xml:space="preserve"> угљен-диоксидом из упумпаног ваздуха, у свеж кисеоник, који се преноси и испушта у атмосферу кроз мехур</w:t>
      </w:r>
      <w:r w:rsidR="006D18BC">
        <w:rPr>
          <w:lang w:val="sr-Cyrl-RS"/>
        </w:rPr>
        <w:t>асти суд</w:t>
      </w:r>
      <w:r w:rsidR="00221BB0" w:rsidRPr="00221BB0">
        <w:rPr>
          <w:lang w:val="sr-Cyrl-RS"/>
        </w:rPr>
        <w:t>. Микро</w:t>
      </w:r>
      <w:r w:rsidR="006D18BC">
        <w:rPr>
          <w:lang w:val="sr-Cyrl-RS"/>
        </w:rPr>
        <w:t>алге такође имају својство које се назива</w:t>
      </w:r>
      <w:r w:rsidR="00221BB0" w:rsidRPr="00221BB0">
        <w:rPr>
          <w:lang w:val="sr-Cyrl-RS"/>
        </w:rPr>
        <w:t xml:space="preserve"> биосорпција, што им омогућава </w:t>
      </w:r>
      <w:r w:rsidR="006D18BC">
        <w:rPr>
          <w:lang w:val="sr-Cyrl-RS"/>
        </w:rPr>
        <w:t>да пасивно филтрирају честице</w:t>
      </w:r>
      <w:r w:rsidR="00221BB0" w:rsidRPr="00221BB0">
        <w:rPr>
          <w:lang w:val="sr-Cyrl-RS"/>
        </w:rPr>
        <w:t xml:space="preserve"> тешких метала у ваздуху везују</w:t>
      </w:r>
      <w:r w:rsidR="00CA530F">
        <w:rPr>
          <w:lang w:val="sr-Cyrl-RS"/>
        </w:rPr>
        <w:t>ћи их</w:t>
      </w:r>
      <w:r w:rsidR="00221BB0" w:rsidRPr="00221BB0">
        <w:rPr>
          <w:lang w:val="sr-Cyrl-RS"/>
        </w:rPr>
        <w:t xml:space="preserve"> за </w:t>
      </w:r>
      <w:r w:rsidR="00CA530F">
        <w:rPr>
          <w:lang w:val="sr-Cyrl-RS"/>
        </w:rPr>
        <w:t>сопсвену</w:t>
      </w:r>
      <w:r w:rsidR="006D18BC">
        <w:rPr>
          <w:lang w:val="sr-Cyrl-RS"/>
        </w:rPr>
        <w:t xml:space="preserve"> сложену хемијску структуру. Такође, уређај садржи и</w:t>
      </w:r>
      <w:r w:rsidR="00221BB0" w:rsidRPr="00221BB0">
        <w:rPr>
          <w:lang w:val="sr-Cyrl-RS"/>
        </w:rPr>
        <w:t xml:space="preserve"> соларн</w:t>
      </w:r>
      <w:r w:rsidR="006D18BC">
        <w:rPr>
          <w:lang w:val="sr-Cyrl-RS"/>
        </w:rPr>
        <w:t xml:space="preserve">е панеле који </w:t>
      </w:r>
      <w:r w:rsidR="00221BB0" w:rsidRPr="00221BB0">
        <w:rPr>
          <w:lang w:val="sr-Cyrl-RS"/>
        </w:rPr>
        <w:t xml:space="preserve"> делују као извор енергије за цео систем. Док ће солидна количина енергије бити додељена за рад пумпи,</w:t>
      </w:r>
      <w:r w:rsidR="00180129">
        <w:rPr>
          <w:lang w:val="sr-Cyrl-RS"/>
        </w:rPr>
        <w:t xml:space="preserve"> укупна произведена енергија од стране панела је довољна и за додатне опције које фото-биореаткор нуди, као што је</w:t>
      </w:r>
      <w:r w:rsidR="00221BB0" w:rsidRPr="00221BB0">
        <w:rPr>
          <w:lang w:val="sr-Cyrl-RS"/>
        </w:rPr>
        <w:t xml:space="preserve"> ноћно светло, неколико прикључака за пуњење</w:t>
      </w:r>
      <w:r w:rsidR="00180129">
        <w:rPr>
          <w:lang w:val="sr-Cyrl-RS"/>
        </w:rPr>
        <w:t xml:space="preserve"> телефона </w:t>
      </w:r>
      <w:r w:rsidR="00221BB0" w:rsidRPr="00221BB0">
        <w:rPr>
          <w:lang w:val="sr-Cyrl-RS"/>
        </w:rPr>
        <w:t xml:space="preserve">и систем за регулацију температуре који </w:t>
      </w:r>
      <w:r w:rsidR="00180129">
        <w:rPr>
          <w:lang w:val="sr-Cyrl-RS"/>
        </w:rPr>
        <w:t>је неопходан у случају да климатски услови постану</w:t>
      </w:r>
      <w:r w:rsidR="00221BB0" w:rsidRPr="00221BB0">
        <w:rPr>
          <w:lang w:val="sr-Cyrl-RS"/>
        </w:rPr>
        <w:t xml:space="preserve"> превише екстремни за одржавање живота микроалги</w:t>
      </w:r>
      <w:r w:rsidR="006D18BC">
        <w:rPr>
          <w:lang w:val="sr-Cyrl-RS"/>
        </w:rPr>
        <w:t xml:space="preserve"> (Слика 3)</w:t>
      </w:r>
      <w:r w:rsidR="00221BB0" w:rsidRPr="00221BB0">
        <w:rPr>
          <w:lang w:val="sr-Cyrl-RS"/>
        </w:rPr>
        <w:t>.</w:t>
      </w:r>
    </w:p>
    <w:p w:rsidR="006D18BC" w:rsidRPr="00917B7F" w:rsidRDefault="006D18BC" w:rsidP="00221BB0">
      <w:pPr>
        <w:spacing w:line="360" w:lineRule="auto"/>
        <w:rPr>
          <w:lang w:val="sr-Cyrl-RS"/>
        </w:rPr>
      </w:pPr>
    </w:p>
    <w:p w:rsidR="00FA6777" w:rsidRDefault="00FA6777" w:rsidP="00FA6777">
      <w:pPr>
        <w:spacing w:line="360" w:lineRule="auto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834466" cy="32247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pped-13-scaled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466" cy="32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77" w:rsidRPr="00FA6777" w:rsidRDefault="00FA6777" w:rsidP="00FA6777">
      <w:pPr>
        <w:spacing w:line="360" w:lineRule="auto"/>
        <w:jc w:val="center"/>
        <w:rPr>
          <w:lang w:val="sr-Cyrl-RS"/>
        </w:rPr>
      </w:pPr>
      <w:r>
        <w:rPr>
          <w:lang w:val="sr-Cyrl-RS"/>
        </w:rPr>
        <w:t>С</w:t>
      </w:r>
      <w:r w:rsidR="006D18BC">
        <w:rPr>
          <w:lang w:val="sr-Cyrl-RS"/>
        </w:rPr>
        <w:t>лика 3</w:t>
      </w:r>
      <w:r>
        <w:rPr>
          <w:lang w:val="sr-Cyrl-RS"/>
        </w:rPr>
        <w:t>. Урбани фото-биореактор у Београду</w:t>
      </w:r>
    </w:p>
    <w:p w:rsidR="00FA6777" w:rsidRDefault="00FA6777" w:rsidP="00745806">
      <w:pPr>
        <w:spacing w:line="360" w:lineRule="auto"/>
      </w:pPr>
    </w:p>
    <w:p w:rsidR="00180129" w:rsidRDefault="00745806" w:rsidP="00745806">
      <w:pPr>
        <w:spacing w:line="360" w:lineRule="auto"/>
      </w:pPr>
      <w:r w:rsidRPr="00745806">
        <w:t>Нај</w:t>
      </w:r>
      <w:r w:rsidR="007258D5">
        <w:rPr>
          <w:lang w:val="sr-Cyrl-RS"/>
        </w:rPr>
        <w:t>истакнутија предност</w:t>
      </w:r>
      <w:r w:rsidRPr="00745806">
        <w:t xml:space="preserve"> ове технологије је што </w:t>
      </w:r>
      <w:r w:rsidR="007258D5">
        <w:rPr>
          <w:lang w:val="sr-Cyrl-RS"/>
        </w:rPr>
        <w:t xml:space="preserve">могућност </w:t>
      </w:r>
      <w:r w:rsidRPr="00745806">
        <w:t>рад</w:t>
      </w:r>
      <w:r w:rsidR="007258D5">
        <w:rPr>
          <w:lang w:val="sr-Cyrl-RS"/>
        </w:rPr>
        <w:t>а</w:t>
      </w:r>
      <w:r w:rsidRPr="00745806">
        <w:t xml:space="preserve"> на амбијенталној температури и притиску, без потребе за додатним хемикалијама</w:t>
      </w:r>
      <w:r w:rsidR="00180129">
        <w:rPr>
          <w:lang w:val="sr-Cyrl-RS"/>
        </w:rPr>
        <w:t xml:space="preserve"> (у редовним условима)</w:t>
      </w:r>
      <w:r w:rsidR="007258D5">
        <w:rPr>
          <w:lang w:val="sr-Cyrl-RS"/>
        </w:rPr>
        <w:t>. Такође, за разлику од својих конкурената,</w:t>
      </w:r>
      <w:r w:rsidRPr="00745806">
        <w:t xml:space="preserve"> не ства</w:t>
      </w:r>
      <w:r w:rsidR="007258D5">
        <w:t>ра никакве нежељене нуспродукте</w:t>
      </w:r>
      <w:r w:rsidRPr="00745806">
        <w:t xml:space="preserve"> што је чини штедљивом и еколошки прихватљивом алтернативом. </w:t>
      </w:r>
    </w:p>
    <w:p w:rsidR="00E4449D" w:rsidRDefault="00745806" w:rsidP="00745806">
      <w:pPr>
        <w:spacing w:line="360" w:lineRule="auto"/>
      </w:pPr>
      <w:r w:rsidRPr="00745806">
        <w:lastRenderedPageBreak/>
        <w:t xml:space="preserve">Поред тога, </w:t>
      </w:r>
      <w:r w:rsidR="007258D5">
        <w:rPr>
          <w:lang w:val="sr-Cyrl-RS"/>
        </w:rPr>
        <w:t xml:space="preserve"> бенефити који се околна заједница добија су многоструки (нпр. </w:t>
      </w:r>
      <w:r w:rsidR="007258D5">
        <w:t>побољшање</w:t>
      </w:r>
      <w:r w:rsidRPr="00745806">
        <w:t xml:space="preserve"> енергетск</w:t>
      </w:r>
      <w:r w:rsidR="007258D5">
        <w:rPr>
          <w:lang w:val="sr-Cyrl-RS"/>
        </w:rPr>
        <w:t>е</w:t>
      </w:r>
      <w:r w:rsidR="007258D5">
        <w:t xml:space="preserve"> </w:t>
      </w:r>
      <w:r w:rsidR="007258D5">
        <w:rPr>
          <w:lang w:val="sr-Cyrl-RS"/>
        </w:rPr>
        <w:t>е</w:t>
      </w:r>
      <w:r w:rsidRPr="00745806">
        <w:t>фикасност</w:t>
      </w:r>
      <w:r w:rsidR="007258D5">
        <w:rPr>
          <w:lang w:val="sr-Cyrl-RS"/>
        </w:rPr>
        <w:t>и</w:t>
      </w:r>
      <w:r w:rsidRPr="00745806">
        <w:t xml:space="preserve"> зград</w:t>
      </w:r>
      <w:r w:rsidR="007258D5">
        <w:rPr>
          <w:lang w:val="sr-Cyrl-RS"/>
        </w:rPr>
        <w:t>а</w:t>
      </w:r>
      <w:r w:rsidR="007258D5">
        <w:t>,</w:t>
      </w:r>
      <w:r w:rsidRPr="00745806">
        <w:t xml:space="preserve"> </w:t>
      </w:r>
      <w:r w:rsidR="007258D5">
        <w:rPr>
          <w:lang w:val="sr-Cyrl-RS"/>
        </w:rPr>
        <w:t xml:space="preserve">додатна </w:t>
      </w:r>
      <w:r w:rsidRPr="00745806">
        <w:t>естетск</w:t>
      </w:r>
      <w:r w:rsidR="007258D5">
        <w:rPr>
          <w:lang w:val="sr-Cyrl-RS"/>
        </w:rPr>
        <w:t>а</w:t>
      </w:r>
      <w:r w:rsidR="007258D5">
        <w:t xml:space="preserve"> лепота и промовисање</w:t>
      </w:r>
      <w:r w:rsidRPr="00745806">
        <w:t xml:space="preserve"> менталн</w:t>
      </w:r>
      <w:r w:rsidR="007258D5">
        <w:rPr>
          <w:lang w:val="sr-Cyrl-RS"/>
        </w:rPr>
        <w:t>ог</w:t>
      </w:r>
      <w:r w:rsidRPr="00745806">
        <w:t xml:space="preserve"> благостањ</w:t>
      </w:r>
      <w:r w:rsidR="007258D5">
        <w:rPr>
          <w:lang w:val="sr-Cyrl-RS"/>
        </w:rPr>
        <w:t>а)</w:t>
      </w:r>
      <w:r w:rsidRPr="00745806">
        <w:t xml:space="preserve">. </w:t>
      </w:r>
      <w:r w:rsidR="007258D5">
        <w:rPr>
          <w:lang w:val="sr-Cyrl-RS"/>
        </w:rPr>
        <w:t>Такође, о</w:t>
      </w:r>
      <w:r w:rsidRPr="00745806">
        <w:t>зелењавање</w:t>
      </w:r>
      <w:r w:rsidR="007258D5">
        <w:rPr>
          <w:lang w:val="sr-Cyrl-RS"/>
        </w:rPr>
        <w:t>, како отворених, тако</w:t>
      </w:r>
      <w:r w:rsidRPr="00745806">
        <w:t xml:space="preserve"> затворених простора им</w:t>
      </w:r>
      <w:r w:rsidR="007258D5">
        <w:t>а изузетно позитивне</w:t>
      </w:r>
      <w:r w:rsidRPr="00745806">
        <w:t xml:space="preserve"> психолошке и когнитивне ефекте на људско здравље. </w:t>
      </w:r>
      <w:r w:rsidR="007258D5">
        <w:rPr>
          <w:lang w:val="sr-Cyrl-RS"/>
        </w:rPr>
        <w:t xml:space="preserve"> </w:t>
      </w:r>
      <w:r w:rsidRPr="00745806">
        <w:t>Истраживањ</w:t>
      </w:r>
      <w:r w:rsidR="007258D5">
        <w:rPr>
          <w:lang w:val="sr-Cyrl-RS"/>
        </w:rPr>
        <w:t xml:space="preserve">а </w:t>
      </w:r>
      <w:r w:rsidRPr="00745806">
        <w:t>показ</w:t>
      </w:r>
      <w:r w:rsidR="007258D5">
        <w:rPr>
          <w:lang w:val="sr-Cyrl-RS"/>
        </w:rPr>
        <w:t>ују</w:t>
      </w:r>
      <w:r w:rsidR="007258D5">
        <w:t xml:space="preserve"> да ниска количина </w:t>
      </w:r>
      <w:r w:rsidR="007258D5">
        <w:rPr>
          <w:lang w:val="en-US"/>
        </w:rPr>
        <w:t>CO2</w:t>
      </w:r>
      <w:r w:rsidRPr="00745806">
        <w:t xml:space="preserve"> у затвореном простору повећава радни учинак, повећава способност доношења о</w:t>
      </w:r>
      <w:r w:rsidR="007258D5">
        <w:t xml:space="preserve">длука, </w:t>
      </w:r>
      <w:r w:rsidR="007258D5">
        <w:rPr>
          <w:lang w:val="sr-Cyrl-RS"/>
        </w:rPr>
        <w:t>побољшава</w:t>
      </w:r>
      <w:r w:rsidR="007258D5">
        <w:t xml:space="preserve"> квалитет сн</w:t>
      </w:r>
      <w:r w:rsidR="007258D5">
        <w:rPr>
          <w:lang w:val="sr-Cyrl-RS"/>
        </w:rPr>
        <w:t>а, итд</w:t>
      </w:r>
      <w:r w:rsidR="007258D5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89"/>
      </w:tblGrid>
      <w:tr w:rsidR="0096094F" w:rsidTr="0096094F">
        <w:trPr>
          <w:jc w:val="center"/>
        </w:trPr>
        <w:tc>
          <w:tcPr>
            <w:tcW w:w="4672" w:type="dxa"/>
          </w:tcPr>
          <w:p w:rsidR="0096094F" w:rsidRDefault="0096094F" w:rsidP="00745806">
            <w:pPr>
              <w:spacing w:line="360" w:lineRule="auto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3C918A7" wp14:editId="24C376A4">
                  <wp:extent cx="3019703" cy="3031066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1-1536x150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43" b="49299"/>
                          <a:stretch/>
                        </pic:blipFill>
                        <pic:spPr bwMode="auto">
                          <a:xfrm>
                            <a:off x="0" y="0"/>
                            <a:ext cx="3022191" cy="3033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6094F" w:rsidRDefault="0096094F" w:rsidP="00745806">
            <w:pPr>
              <w:spacing w:line="360" w:lineRule="auto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8D2A90" wp14:editId="23A6BBEB">
                  <wp:extent cx="3185134" cy="294654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11-1536x150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91" r="50250"/>
                          <a:stretch/>
                        </pic:blipFill>
                        <pic:spPr bwMode="auto">
                          <a:xfrm>
                            <a:off x="0" y="0"/>
                            <a:ext cx="3188587" cy="2949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543" w:rsidRDefault="0096094F" w:rsidP="0096094F">
      <w:pPr>
        <w:spacing w:line="360" w:lineRule="auto"/>
        <w:jc w:val="center"/>
        <w:rPr>
          <w:lang w:val="sr-Cyrl-RS"/>
        </w:rPr>
      </w:pPr>
      <w:r>
        <w:rPr>
          <w:lang w:val="sr-Cyrl-RS"/>
        </w:rPr>
        <w:t>Слика 4. Функције и бенефити које пружа урбани фото-биореактор</w:t>
      </w:r>
    </w:p>
    <w:p w:rsidR="00EA2F45" w:rsidRDefault="00EA2F45" w:rsidP="0096094F">
      <w:pPr>
        <w:spacing w:line="360" w:lineRule="auto"/>
        <w:jc w:val="center"/>
        <w:rPr>
          <w:lang w:val="sr-Cyrl-RS"/>
        </w:rPr>
      </w:pPr>
    </w:p>
    <w:p w:rsidR="00EA2F45" w:rsidRDefault="00EA2F45" w:rsidP="0096094F">
      <w:pPr>
        <w:spacing w:line="360" w:lineRule="auto"/>
        <w:jc w:val="center"/>
      </w:pPr>
      <w:r>
        <w:rPr>
          <w:noProof/>
          <w:sz w:val="20"/>
          <w:lang w:val="en-US" w:eastAsia="en-US"/>
        </w:rPr>
        <w:drawing>
          <wp:inline distT="0" distB="0" distL="0" distR="0" wp14:anchorId="189E7930" wp14:editId="129BEB73">
            <wp:extent cx="5063066" cy="3327400"/>
            <wp:effectExtent l="0" t="0" r="4445" b="6350"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566" cy="33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F45" w:rsidRPr="00EA2F45" w:rsidRDefault="00EA2F45" w:rsidP="0096094F">
      <w:pPr>
        <w:spacing w:line="360" w:lineRule="auto"/>
        <w:jc w:val="center"/>
        <w:rPr>
          <w:lang w:val="sr-Cyrl-RS"/>
        </w:rPr>
      </w:pPr>
      <w:r>
        <w:rPr>
          <w:lang w:val="sr-Cyrl-RS"/>
        </w:rPr>
        <w:t>Слика 5. Предности у односу на конвенвционалне филтере</w:t>
      </w:r>
    </w:p>
    <w:p w:rsidR="00745806" w:rsidRPr="008A2252" w:rsidRDefault="00321D7C" w:rsidP="001425CD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52526548"/>
      <w:r w:rsidRPr="008A22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Анализа тржишта</w:t>
      </w:r>
      <w:bookmarkEnd w:id="5"/>
    </w:p>
    <w:p w:rsidR="002975BE" w:rsidRDefault="002975BE" w:rsidP="002975BE">
      <w:pPr>
        <w:rPr>
          <w:lang w:val="sr-Cyrl-RS"/>
        </w:rPr>
      </w:pPr>
    </w:p>
    <w:p w:rsidR="00B41466" w:rsidRPr="00002A11" w:rsidRDefault="00B41466" w:rsidP="00B41466">
      <w:pPr>
        <w:spacing w:line="360" w:lineRule="auto"/>
        <w:rPr>
          <w:lang w:val="sr-Cyrl-RS"/>
        </w:rPr>
      </w:pPr>
      <w:r w:rsidRPr="00B41466">
        <w:rPr>
          <w:lang w:val="sr-Cyrl-RS"/>
        </w:rPr>
        <w:t>Већина становништва</w:t>
      </w:r>
      <w:r>
        <w:rPr>
          <w:lang w:val="sr-Cyrl-RS"/>
        </w:rPr>
        <w:t xml:space="preserve"> још увек</w:t>
      </w:r>
      <w:r w:rsidRPr="00B41466">
        <w:rPr>
          <w:lang w:val="sr-Cyrl-RS"/>
        </w:rPr>
        <w:t xml:space="preserve"> негира </w:t>
      </w:r>
      <w:r>
        <w:rPr>
          <w:lang w:val="sr-Cyrl-RS"/>
        </w:rPr>
        <w:t>чињеницу</w:t>
      </w:r>
      <w:r w:rsidRPr="00B41466">
        <w:rPr>
          <w:lang w:val="sr-Cyrl-RS"/>
        </w:rPr>
        <w:t xml:space="preserve"> да загађење ваздуха </w:t>
      </w:r>
      <w:r>
        <w:rPr>
          <w:lang w:val="sr-Cyrl-RS"/>
        </w:rPr>
        <w:t>представља</w:t>
      </w:r>
      <w:r w:rsidRPr="00B41466">
        <w:rPr>
          <w:lang w:val="sr-Cyrl-RS"/>
        </w:rPr>
        <w:t xml:space="preserve"> претњ</w:t>
      </w:r>
      <w:r>
        <w:rPr>
          <w:lang w:val="sr-Cyrl-RS"/>
        </w:rPr>
        <w:t>у</w:t>
      </w:r>
      <w:r w:rsidRPr="00B41466">
        <w:rPr>
          <w:lang w:val="sr-Cyrl-RS"/>
        </w:rPr>
        <w:t xml:space="preserve"> </w:t>
      </w:r>
      <w:r>
        <w:rPr>
          <w:lang w:val="sr-Cyrl-RS"/>
        </w:rPr>
        <w:t>по људски</w:t>
      </w:r>
      <w:r w:rsidRPr="00B41466">
        <w:rPr>
          <w:lang w:val="sr-Cyrl-RS"/>
        </w:rPr>
        <w:t xml:space="preserve"> живот. </w:t>
      </w:r>
      <w:r>
        <w:rPr>
          <w:lang w:val="sr-Cyrl-RS"/>
        </w:rPr>
        <w:t>Ипак, са почетком глобалне</w:t>
      </w:r>
      <w:r w:rsidRPr="00B41466">
        <w:rPr>
          <w:lang w:val="sr-Cyrl-RS"/>
        </w:rPr>
        <w:t xml:space="preserve"> пандемије</w:t>
      </w:r>
      <w:r>
        <w:rPr>
          <w:lang w:val="sr-Cyrl-RS"/>
        </w:rPr>
        <w:t xml:space="preserve"> 2020. године</w:t>
      </w:r>
      <w:r w:rsidRPr="00B41466">
        <w:rPr>
          <w:lang w:val="sr-Cyrl-RS"/>
        </w:rPr>
        <w:t>, свест о чистом ок</w:t>
      </w:r>
      <w:r>
        <w:rPr>
          <w:lang w:val="sr-Cyrl-RS"/>
        </w:rPr>
        <w:t>ружењу у глобалној популацији почела је нагло да расте</w:t>
      </w:r>
      <w:r w:rsidRPr="00B41466">
        <w:rPr>
          <w:lang w:val="sr-Cyrl-RS"/>
        </w:rPr>
        <w:t xml:space="preserve">. Анализа тржишта </w:t>
      </w:r>
      <w:r w:rsidR="001F142A">
        <w:rPr>
          <w:lang w:val="sr-Cyrl-RS"/>
        </w:rPr>
        <w:t>пречишћивача</w:t>
      </w:r>
      <w:r w:rsidRPr="00B41466">
        <w:rPr>
          <w:lang w:val="sr-Cyrl-RS"/>
        </w:rPr>
        <w:t xml:space="preserve"> ваздуха од 2015. до 2020. </w:t>
      </w:r>
      <w:r w:rsidR="001F142A">
        <w:rPr>
          <w:lang w:val="sr-Cyrl-RS"/>
        </w:rPr>
        <w:t>године показала је да</w:t>
      </w:r>
      <w:r>
        <w:rPr>
          <w:lang w:val="sr-Cyrl-RS"/>
        </w:rPr>
        <w:t xml:space="preserve"> </w:t>
      </w:r>
      <w:r w:rsidR="001F142A">
        <w:rPr>
          <w:lang w:val="sr-Cyrl-RS"/>
        </w:rPr>
        <w:t>сложена</w:t>
      </w:r>
      <w:r w:rsidRPr="00B41466">
        <w:rPr>
          <w:lang w:val="sr-Cyrl-RS"/>
        </w:rPr>
        <w:t xml:space="preserve"> годишња стопа раста (</w:t>
      </w:r>
      <w:r>
        <w:rPr>
          <w:lang w:val="sr-Cyrl-RS"/>
        </w:rPr>
        <w:t xml:space="preserve">метрика која показује стопу приноса инвестције, енг. </w:t>
      </w:r>
      <w:r w:rsidR="001F142A">
        <w:rPr>
          <w:lang w:val="sr-Cyrl-RS"/>
        </w:rPr>
        <w:t>c</w:t>
      </w:r>
      <w:r w:rsidRPr="00B41466">
        <w:rPr>
          <w:lang w:val="sr-Cyrl-RS"/>
        </w:rPr>
        <w:t xml:space="preserve">ompound annual growth rate </w:t>
      </w:r>
      <w:r w:rsidR="001F142A">
        <w:rPr>
          <w:lang w:val="sr-Cyrl-RS"/>
        </w:rPr>
        <w:t xml:space="preserve">- </w:t>
      </w:r>
      <w:r w:rsidR="001F142A">
        <w:rPr>
          <w:lang w:val="en-US"/>
        </w:rPr>
        <w:t>CAGR</w:t>
      </w:r>
      <w:r w:rsidRPr="00B41466">
        <w:rPr>
          <w:lang w:val="sr-Cyrl-RS"/>
        </w:rPr>
        <w:t>)</w:t>
      </w:r>
      <w:r w:rsidR="001F142A">
        <w:rPr>
          <w:lang w:val="sr-Cyrl-RS"/>
        </w:rPr>
        <w:t xml:space="preserve"> износи</w:t>
      </w:r>
      <w:r w:rsidRPr="00B41466">
        <w:rPr>
          <w:lang w:val="sr-Cyrl-RS"/>
        </w:rPr>
        <w:t xml:space="preserve"> 7,38% </w:t>
      </w:r>
      <w:r>
        <w:rPr>
          <w:lang w:val="sr-Cyrl-RS"/>
        </w:rPr>
        <w:t xml:space="preserve">. </w:t>
      </w:r>
      <w:r w:rsidRPr="00B41466">
        <w:rPr>
          <w:lang w:val="sr-Cyrl-RS"/>
        </w:rPr>
        <w:t>Према извештају</w:t>
      </w:r>
      <w:r w:rsidR="001F142A">
        <w:rPr>
          <w:lang w:val="sr-Cyrl-RS"/>
        </w:rPr>
        <w:t xml:space="preserve"> из 2021. године</w:t>
      </w:r>
      <w:r w:rsidRPr="00B41466">
        <w:rPr>
          <w:lang w:val="sr-Cyrl-RS"/>
        </w:rPr>
        <w:t xml:space="preserve">, </w:t>
      </w:r>
      <w:r w:rsidR="001F142A">
        <w:rPr>
          <w:lang w:val="sr-Cyrl-RS"/>
        </w:rPr>
        <w:t xml:space="preserve"> глобално тржиште ваздушних пречишћивача вредело је</w:t>
      </w:r>
      <w:r w:rsidRPr="00B41466">
        <w:rPr>
          <w:lang w:val="sr-Cyrl-RS"/>
        </w:rPr>
        <w:t xml:space="preserve"> 13,75 милијарди </w:t>
      </w:r>
      <w:r>
        <w:rPr>
          <w:lang w:val="sr-Cyrl-RS"/>
        </w:rPr>
        <w:t>америчких долара</w:t>
      </w:r>
      <w:r w:rsidR="001F142A">
        <w:rPr>
          <w:lang w:val="sr-Cyrl-RS"/>
        </w:rPr>
        <w:t xml:space="preserve">. Предвиђања стручњака указују да ће се вредност повећати за </w:t>
      </w:r>
      <w:r w:rsidRPr="00B41466">
        <w:rPr>
          <w:lang w:val="sr-Cyrl-RS"/>
        </w:rPr>
        <w:t xml:space="preserve">14,68 </w:t>
      </w:r>
      <w:r w:rsidR="001F142A">
        <w:rPr>
          <w:lang w:val="sr-Cyrl-RS"/>
        </w:rPr>
        <w:t>до</w:t>
      </w:r>
      <w:r w:rsidRPr="00B41466">
        <w:rPr>
          <w:lang w:val="sr-Cyrl-RS"/>
        </w:rPr>
        <w:t xml:space="preserve"> 23,83 милијарде </w:t>
      </w:r>
      <w:r w:rsidR="001F142A">
        <w:rPr>
          <w:lang w:val="sr-Cyrl-RS"/>
        </w:rPr>
        <w:t>долара</w:t>
      </w:r>
      <w:r w:rsidRPr="00B41466">
        <w:rPr>
          <w:lang w:val="sr-Cyrl-RS"/>
        </w:rPr>
        <w:t xml:space="preserve"> у наредном 8-годишњ</w:t>
      </w:r>
      <w:r w:rsidR="001F142A">
        <w:rPr>
          <w:lang w:val="sr-Cyrl-RS"/>
        </w:rPr>
        <w:t>ем прогнозираном периоду. Другим речима, потенцијал тржишта је огроман.</w:t>
      </w:r>
      <w:r w:rsidR="001F142A" w:rsidRPr="00B41466">
        <w:rPr>
          <w:lang w:val="sr-Cyrl-RS"/>
        </w:rPr>
        <w:t xml:space="preserve"> </w:t>
      </w:r>
      <w:r w:rsidR="001F142A">
        <w:rPr>
          <w:lang w:val="sr-Cyrl-RS"/>
        </w:rPr>
        <w:t xml:space="preserve">У циљу формирања стратегије </w:t>
      </w:r>
      <w:r w:rsidR="00002A11">
        <w:rPr>
          <w:lang w:val="sr-Cyrl-RS"/>
        </w:rPr>
        <w:t xml:space="preserve">пласирања производа на тржиште, формирана је </w:t>
      </w:r>
      <w:r w:rsidR="00002A11">
        <w:rPr>
          <w:lang w:val="en-US"/>
        </w:rPr>
        <w:t>SWOT</w:t>
      </w:r>
      <w:r w:rsidR="00002A11">
        <w:rPr>
          <w:lang w:val="sr-Cyrl-RS"/>
        </w:rPr>
        <w:t xml:space="preserve"> матрица из перспективе производа урбаног фото-биореактора.</w:t>
      </w:r>
    </w:p>
    <w:p w:rsidR="002975BE" w:rsidRDefault="002975BE" w:rsidP="002975BE">
      <w:pPr>
        <w:rPr>
          <w:lang w:val="sr-Cyrl-RS"/>
        </w:rPr>
      </w:pPr>
    </w:p>
    <w:p w:rsidR="002975BE" w:rsidRPr="002975BE" w:rsidRDefault="002975BE" w:rsidP="002975BE">
      <w:pPr>
        <w:rPr>
          <w:lang w:val="sr-Cyrl-RS"/>
        </w:rPr>
      </w:pPr>
      <w:r>
        <w:rPr>
          <w:lang w:val="sr-Cyrl-RS"/>
        </w:rPr>
        <w:t xml:space="preserve">Табела 1. </w:t>
      </w:r>
      <w:r>
        <w:rPr>
          <w:lang w:val="en-US"/>
        </w:rPr>
        <w:t xml:space="preserve">SWOT </w:t>
      </w:r>
      <w:r>
        <w:rPr>
          <w:lang w:val="sr-Cyrl-RS"/>
        </w:rPr>
        <w:t xml:space="preserve">матрица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75BE" w:rsidTr="0090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2975BE" w:rsidRPr="002975BE" w:rsidRDefault="002975BE" w:rsidP="00B414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Снаге</w:t>
            </w:r>
          </w:p>
        </w:tc>
        <w:tc>
          <w:tcPr>
            <w:tcW w:w="4673" w:type="dxa"/>
          </w:tcPr>
          <w:p w:rsidR="002975BE" w:rsidRPr="002975BE" w:rsidRDefault="002975BE" w:rsidP="00B41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Слабости</w:t>
            </w:r>
          </w:p>
        </w:tc>
      </w:tr>
      <w:tr w:rsidR="002975BE" w:rsidTr="0090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4E5F24" w:rsidRPr="00905B16" w:rsidRDefault="00B15F4B" w:rsidP="001425CD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905B16">
              <w:rPr>
                <w:lang w:val="sr-Cyrl-RS"/>
              </w:rPr>
              <w:t>Еколошки одржив производ.</w:t>
            </w:r>
            <w:r w:rsidR="004E5F24" w:rsidRPr="00905B16">
              <w:rPr>
                <w:lang w:val="sr-Cyrl-RS"/>
              </w:rPr>
              <w:t xml:space="preserve"> Биомаса која остаје се може искористити као ђубриво.</w:t>
            </w:r>
          </w:p>
          <w:p w:rsidR="00B15F4B" w:rsidRPr="00905B16" w:rsidRDefault="00B15F4B" w:rsidP="001425CD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905B16">
              <w:rPr>
                <w:lang w:val="sr-Cyrl-RS"/>
              </w:rPr>
              <w:t>Једноставна технологија и одржавање.</w:t>
            </w:r>
          </w:p>
          <w:p w:rsidR="00B15F4B" w:rsidRPr="00905B16" w:rsidRDefault="004E5F24" w:rsidP="001425CD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905B16">
              <w:rPr>
                <w:lang w:val="sr-Cyrl-RS"/>
              </w:rPr>
              <w:t>Не генерише никакву врсту сопственог загађења или отпада.</w:t>
            </w:r>
          </w:p>
          <w:p w:rsidR="004E5F24" w:rsidRPr="00905B16" w:rsidRDefault="004E5F24" w:rsidP="001425CD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905B16">
              <w:rPr>
                <w:lang w:val="sr-Cyrl-RS"/>
              </w:rPr>
              <w:t>Стимулише ментално благостање, естетски производ.</w:t>
            </w:r>
          </w:p>
          <w:p w:rsidR="004E5F24" w:rsidRPr="00905B16" w:rsidRDefault="004E5F24" w:rsidP="001425CD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905B16">
              <w:rPr>
                <w:lang w:val="sr-Cyrl-RS"/>
              </w:rPr>
              <w:t xml:space="preserve">Висок степен пречишћавања, поред </w:t>
            </w:r>
            <w:r w:rsidRPr="00905B16">
              <w:rPr>
                <w:lang w:val="en-US"/>
              </w:rPr>
              <w:t xml:space="preserve">CO2, </w:t>
            </w:r>
            <w:r w:rsidRPr="00905B16">
              <w:rPr>
                <w:lang w:val="sr-Cyrl-RS"/>
              </w:rPr>
              <w:t xml:space="preserve">филтрира и </w:t>
            </w:r>
            <w:r w:rsidRPr="00905B16">
              <w:rPr>
                <w:lang w:val="en-US"/>
              </w:rPr>
              <w:t xml:space="preserve">PM </w:t>
            </w:r>
            <w:r w:rsidRPr="00905B16">
              <w:rPr>
                <w:lang w:val="sr-Cyrl-RS"/>
              </w:rPr>
              <w:t>честице.</w:t>
            </w:r>
          </w:p>
        </w:tc>
        <w:tc>
          <w:tcPr>
            <w:tcW w:w="4673" w:type="dxa"/>
          </w:tcPr>
          <w:p w:rsidR="002975BE" w:rsidRPr="00905B16" w:rsidRDefault="00253DD2" w:rsidP="00B4146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905B16">
              <w:rPr>
                <w:b/>
                <w:lang w:val="sr-Cyrl-RS"/>
              </w:rPr>
              <w:t>Мера филтрације зависи од температуре и количине светлости.</w:t>
            </w:r>
          </w:p>
          <w:p w:rsidR="00253DD2" w:rsidRPr="00905B16" w:rsidRDefault="00164B76" w:rsidP="00B4146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905B16">
              <w:rPr>
                <w:b/>
                <w:lang w:val="sr-Cyrl-RS"/>
              </w:rPr>
              <w:t xml:space="preserve">Високи трошкови </w:t>
            </w:r>
            <w:r w:rsidR="00EA5D23" w:rsidRPr="00905B16">
              <w:rPr>
                <w:b/>
                <w:lang w:val="sr-Cyrl-RS"/>
              </w:rPr>
              <w:t>екстракције и процесирања</w:t>
            </w:r>
            <w:r w:rsidRPr="00905B16">
              <w:rPr>
                <w:b/>
                <w:lang w:val="sr-Cyrl-RS"/>
              </w:rPr>
              <w:t>.</w:t>
            </w:r>
          </w:p>
          <w:p w:rsidR="00EA2F45" w:rsidRPr="00905B16" w:rsidRDefault="00EA2F45" w:rsidP="00B4146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905B16">
              <w:rPr>
                <w:b/>
                <w:lang w:val="sr-Cyrl-RS"/>
              </w:rPr>
              <w:t>Крутост резервоара – осетљивост на спољашња оптерећења.</w:t>
            </w:r>
          </w:p>
          <w:p w:rsidR="00164B76" w:rsidRDefault="00EA5D23" w:rsidP="00B4146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905B16">
              <w:rPr>
                <w:b/>
                <w:lang w:val="sr-Cyrl-RS"/>
              </w:rPr>
              <w:t>Лимитираност у димензијама (веће количине алги компликују процес производње).</w:t>
            </w:r>
          </w:p>
          <w:p w:rsidR="00B10659" w:rsidRPr="00905B16" w:rsidRDefault="00B10659" w:rsidP="00B4146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Немогућност серијске производње.</w:t>
            </w:r>
          </w:p>
        </w:tc>
      </w:tr>
      <w:tr w:rsidR="00905B16" w:rsidRPr="00905B16" w:rsidTr="0090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4472C4" w:themeFill="accent5"/>
          </w:tcPr>
          <w:p w:rsidR="002975BE" w:rsidRPr="00905B16" w:rsidRDefault="002975BE" w:rsidP="00B41466">
            <w:pPr>
              <w:jc w:val="center"/>
              <w:rPr>
                <w:color w:val="FFFFFF" w:themeColor="background1"/>
                <w:lang w:val="sr-Cyrl-RS"/>
              </w:rPr>
            </w:pPr>
            <w:r w:rsidRPr="00905B16">
              <w:rPr>
                <w:color w:val="FFFFFF" w:themeColor="background1"/>
                <w:lang w:val="sr-Cyrl-RS"/>
              </w:rPr>
              <w:t>Шансе</w:t>
            </w:r>
          </w:p>
        </w:tc>
        <w:tc>
          <w:tcPr>
            <w:tcW w:w="4673" w:type="dxa"/>
            <w:shd w:val="clear" w:color="auto" w:fill="4472C4" w:themeFill="accent5"/>
          </w:tcPr>
          <w:p w:rsidR="002975BE" w:rsidRPr="00905B16" w:rsidRDefault="002975BE" w:rsidP="00B41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sr-Cyrl-RS"/>
              </w:rPr>
            </w:pPr>
            <w:r w:rsidRPr="00905B16">
              <w:rPr>
                <w:b/>
                <w:color w:val="FFFFFF" w:themeColor="background1"/>
                <w:lang w:val="sr-Cyrl-RS"/>
              </w:rPr>
              <w:t>Претње</w:t>
            </w:r>
          </w:p>
        </w:tc>
      </w:tr>
      <w:tr w:rsidR="002975BE" w:rsidTr="0090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2975BE" w:rsidRPr="001425CD" w:rsidRDefault="00253DD2" w:rsidP="001425CD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1425CD">
              <w:rPr>
                <w:lang w:val="sr-Cyrl-RS"/>
              </w:rPr>
              <w:t>Популаризација и буђење свести о екологији.</w:t>
            </w:r>
          </w:p>
          <w:p w:rsidR="00253DD2" w:rsidRPr="001425CD" w:rsidRDefault="00253DD2" w:rsidP="001425CD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1425CD">
              <w:rPr>
                <w:lang w:val="sr-Cyrl-RS"/>
              </w:rPr>
              <w:t>Проблем високог загађења (поготово у Србији).</w:t>
            </w:r>
          </w:p>
          <w:p w:rsidR="00253DD2" w:rsidRPr="001425CD" w:rsidRDefault="00253DD2" w:rsidP="001425CD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1425CD">
              <w:rPr>
                <w:lang w:val="sr-Cyrl-RS"/>
              </w:rPr>
              <w:t>Проблем високих температура у летњем периоду.</w:t>
            </w:r>
          </w:p>
        </w:tc>
        <w:tc>
          <w:tcPr>
            <w:tcW w:w="4673" w:type="dxa"/>
          </w:tcPr>
          <w:p w:rsidR="002975BE" w:rsidRPr="007E44B5" w:rsidRDefault="00253DD2" w:rsidP="00B4146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7E44B5">
              <w:rPr>
                <w:b/>
                <w:lang w:val="sr-Cyrl-RS"/>
              </w:rPr>
              <w:t>Е</w:t>
            </w:r>
            <w:r w:rsidR="007E44B5" w:rsidRPr="007E44B5">
              <w:rPr>
                <w:b/>
                <w:lang w:val="sr-Cyrl-RS"/>
              </w:rPr>
              <w:t>колошки неосвешћена</w:t>
            </w:r>
            <w:r w:rsidRPr="007E44B5">
              <w:rPr>
                <w:b/>
                <w:lang w:val="sr-Cyrl-RS"/>
              </w:rPr>
              <w:t xml:space="preserve"> </w:t>
            </w:r>
            <w:r w:rsidR="007E44B5" w:rsidRPr="007E44B5">
              <w:rPr>
                <w:b/>
                <w:lang w:val="sr-Cyrl-RS"/>
              </w:rPr>
              <w:t>средина</w:t>
            </w:r>
            <w:r w:rsidRPr="007E44B5">
              <w:rPr>
                <w:b/>
                <w:lang w:val="sr-Cyrl-RS"/>
              </w:rPr>
              <w:t>.</w:t>
            </w:r>
          </w:p>
          <w:p w:rsidR="00253DD2" w:rsidRPr="007E44B5" w:rsidRDefault="00253DD2" w:rsidP="00B4146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7E44B5">
              <w:rPr>
                <w:b/>
                <w:lang w:val="sr-Cyrl-RS"/>
              </w:rPr>
              <w:t>Отпор</w:t>
            </w:r>
            <w:r w:rsidR="007E44B5" w:rsidRPr="007E44B5">
              <w:rPr>
                <w:b/>
                <w:lang w:val="sr-Cyrl-RS"/>
              </w:rPr>
              <w:t xml:space="preserve"> друштва</w:t>
            </w:r>
            <w:r w:rsidRPr="007E44B5">
              <w:rPr>
                <w:b/>
                <w:lang w:val="sr-Cyrl-RS"/>
              </w:rPr>
              <w:t xml:space="preserve"> према новим технологијама.</w:t>
            </w:r>
          </w:p>
          <w:p w:rsidR="00253DD2" w:rsidRPr="007E44B5" w:rsidRDefault="00253DD2" w:rsidP="00B4146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7E44B5">
              <w:rPr>
                <w:b/>
                <w:lang w:val="sr-Cyrl-RS"/>
              </w:rPr>
              <w:t>Конкуренти, други слични производи-пречишћивачи (исте или модерније технологије).</w:t>
            </w:r>
          </w:p>
          <w:p w:rsidR="00253DD2" w:rsidRPr="00253DD2" w:rsidRDefault="00253DD2" w:rsidP="00B4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1F142A" w:rsidRDefault="001F142A" w:rsidP="002975BE">
      <w:pPr>
        <w:rPr>
          <w:lang w:val="sr-Cyrl-RS"/>
        </w:rPr>
      </w:pPr>
    </w:p>
    <w:p w:rsidR="00B1183F" w:rsidRDefault="00B1183F" w:rsidP="00B1183F">
      <w:pPr>
        <w:spacing w:line="360" w:lineRule="auto"/>
        <w:rPr>
          <w:lang w:val="sr-Cyrl-RS"/>
        </w:rPr>
      </w:pPr>
      <w:r>
        <w:rPr>
          <w:lang w:val="sr-Cyrl-RS"/>
        </w:rPr>
        <w:t>Заступљеност</w:t>
      </w:r>
      <w:r w:rsidRPr="00B1183F">
        <w:rPr>
          <w:lang w:val="sr-Cyrl-RS"/>
        </w:rPr>
        <w:t xml:space="preserve"> различитих конвенционалних пречи</w:t>
      </w:r>
      <w:r w:rsidR="00E42C11">
        <w:rPr>
          <w:lang w:val="sr-Cyrl-RS"/>
        </w:rPr>
        <w:t xml:space="preserve">шћивача </w:t>
      </w:r>
      <w:r w:rsidRPr="00B1183F">
        <w:rPr>
          <w:lang w:val="sr-Cyrl-RS"/>
        </w:rPr>
        <w:t>ваздуха на тржишту зависи од њихових техничких пе</w:t>
      </w:r>
      <w:r w:rsidR="00E42C11">
        <w:rPr>
          <w:lang w:val="sr-Cyrl-RS"/>
        </w:rPr>
        <w:t xml:space="preserve">рформанси и исплативости. </w:t>
      </w:r>
      <w:r w:rsidR="00E42C11">
        <w:rPr>
          <w:lang w:val="en-US"/>
        </w:rPr>
        <w:t>HVAC</w:t>
      </w:r>
      <w:r w:rsidR="00E42C11">
        <w:rPr>
          <w:lang w:val="sr-Cyrl-RS"/>
        </w:rPr>
        <w:t xml:space="preserve"> технологијa са</w:t>
      </w:r>
      <w:r w:rsidRPr="00B1183F">
        <w:rPr>
          <w:lang w:val="sr-Cyrl-RS"/>
        </w:rPr>
        <w:t xml:space="preserve"> </w:t>
      </w:r>
      <w:r w:rsidR="00E42C11">
        <w:rPr>
          <w:lang w:val="en-US"/>
        </w:rPr>
        <w:t>HEPA</w:t>
      </w:r>
      <w:r w:rsidRPr="00B1183F">
        <w:rPr>
          <w:lang w:val="sr-Cyrl-RS"/>
        </w:rPr>
        <w:t xml:space="preserve"> филтера има највећи удео са 40% тржишта</w:t>
      </w:r>
      <w:r w:rsidR="00E42C11">
        <w:rPr>
          <w:lang w:val="sr-Cyrl-RS"/>
        </w:rPr>
        <w:t xml:space="preserve">. Док </w:t>
      </w:r>
      <w:r w:rsidR="00E42C11">
        <w:rPr>
          <w:lang w:val="en-US"/>
        </w:rPr>
        <w:t>AC</w:t>
      </w:r>
      <w:r w:rsidR="00E42C11">
        <w:rPr>
          <w:lang w:val="sr-Cyrl-RS"/>
        </w:rPr>
        <w:t xml:space="preserve"> поседује</w:t>
      </w:r>
      <w:r w:rsidR="00E42C11">
        <w:rPr>
          <w:lang w:val="en-US"/>
        </w:rPr>
        <w:t xml:space="preserve"> CAGR</w:t>
      </w:r>
      <w:r w:rsidRPr="00B1183F">
        <w:rPr>
          <w:lang w:val="sr-Cyrl-RS"/>
        </w:rPr>
        <w:t xml:space="preserve"> од 4,4%, а јонски филтери 6,7% </w:t>
      </w:r>
      <w:r w:rsidR="00E42C11">
        <w:rPr>
          <w:lang w:val="sr-Cyrl-RS"/>
        </w:rPr>
        <w:t xml:space="preserve"> </w:t>
      </w:r>
      <w:r w:rsidRPr="00B1183F">
        <w:rPr>
          <w:lang w:val="sr-Cyrl-RS"/>
        </w:rPr>
        <w:t>периоду прогнозе</w:t>
      </w:r>
      <w:r>
        <w:rPr>
          <w:lang w:val="sr-Cyrl-RS"/>
        </w:rPr>
        <w:t xml:space="preserve">. </w:t>
      </w:r>
      <w:r w:rsidRPr="00B1183F">
        <w:rPr>
          <w:lang w:val="sr-Cyrl-RS"/>
        </w:rPr>
        <w:t xml:space="preserve">Међу три категорије индустријског, комерцијалног и стамбеног сектора, комерцијални сектор заузима 55% тржишног удела, а затим следе стамбени и индустријски сектор, са системом за филтрирање прашине као највећим корисником са 27,7% учешћа. </w:t>
      </w:r>
    </w:p>
    <w:p w:rsidR="00697F4A" w:rsidRDefault="00697F4A" w:rsidP="001425CD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52526549"/>
      <w:r w:rsidRPr="008A22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Маркетинг</w:t>
      </w:r>
      <w:bookmarkEnd w:id="6"/>
    </w:p>
    <w:p w:rsidR="007A6066" w:rsidRPr="007A6066" w:rsidRDefault="007A6066" w:rsidP="00B66D46">
      <w:pPr>
        <w:spacing w:line="360" w:lineRule="auto"/>
        <w:rPr>
          <w:lang w:val="sr-Cyrl-RS"/>
        </w:rPr>
      </w:pPr>
      <w:r>
        <w:rPr>
          <w:lang w:val="sr-Cyrl-RS"/>
        </w:rPr>
        <w:t xml:space="preserve">У овој фази развоја, производ биореактора није прилагођен за индивидуалну употребу, те појединца треба искључити као потенцијалног купца. С друге стране, јавна и државна предузећа, општине и градови јесу ти који су заинтересовани да учествују у озелењавању околине. </w:t>
      </w:r>
    </w:p>
    <w:p w:rsidR="00697F4A" w:rsidRPr="001425CD" w:rsidRDefault="00697F4A" w:rsidP="001425CD">
      <w:pPr>
        <w:pStyle w:val="Heading2"/>
        <w:numPr>
          <w:ilvl w:val="1"/>
          <w:numId w:val="12"/>
        </w:numPr>
        <w:rPr>
          <w:rFonts w:ascii="Times New Roman" w:hAnsi="Times New Roman" w:cs="Times New Roman"/>
          <w:b/>
          <w:color w:val="auto"/>
          <w:sz w:val="24"/>
          <w:szCs w:val="28"/>
          <w:lang w:val="sr-Cyrl-RS"/>
        </w:rPr>
      </w:pPr>
      <w:bookmarkStart w:id="7" w:name="_Toc152526550"/>
      <w:r w:rsidRPr="001425CD">
        <w:rPr>
          <w:rFonts w:ascii="Times New Roman" w:hAnsi="Times New Roman" w:cs="Times New Roman"/>
          <w:b/>
          <w:color w:val="auto"/>
          <w:sz w:val="24"/>
          <w:szCs w:val="28"/>
          <w:lang w:val="sr-Cyrl-RS"/>
        </w:rPr>
        <w:t>Назив бренда</w:t>
      </w:r>
      <w:bookmarkEnd w:id="7"/>
    </w:p>
    <w:p w:rsidR="007A6066" w:rsidRDefault="007A6066" w:rsidP="00B66D46">
      <w:pPr>
        <w:spacing w:line="360" w:lineRule="auto"/>
        <w:rPr>
          <w:lang w:val="sr-Cyrl-RS"/>
        </w:rPr>
      </w:pPr>
      <w:r>
        <w:rPr>
          <w:lang w:val="sr-Cyrl-RS"/>
        </w:rPr>
        <w:t xml:space="preserve">Производ урбаног фото-биореактора ће бити брендиран под називом </w:t>
      </w:r>
      <w:r>
        <w:rPr>
          <w:lang w:val="en-US"/>
        </w:rPr>
        <w:t xml:space="preserve">LIQUID 3, </w:t>
      </w:r>
      <w:r w:rsidR="001425CD">
        <w:rPr>
          <w:lang w:val="sr-Cyrl-RS"/>
        </w:rPr>
        <w:t>а његов лого се налази на С</w:t>
      </w:r>
      <w:r>
        <w:rPr>
          <w:lang w:val="sr-Cyrl-RS"/>
        </w:rPr>
        <w:t>лици 6.</w:t>
      </w:r>
    </w:p>
    <w:p w:rsidR="007A6066" w:rsidRDefault="007A6066" w:rsidP="007A6066">
      <w:pPr>
        <w:rPr>
          <w:lang w:val="sr-Cyrl-RS"/>
        </w:rPr>
      </w:pPr>
    </w:p>
    <w:p w:rsidR="007A6066" w:rsidRDefault="007A6066" w:rsidP="007A6066">
      <w:pPr>
        <w:jc w:val="center"/>
        <w:rPr>
          <w:lang w:val="sr-Cyrl-RS"/>
        </w:rPr>
      </w:pPr>
      <w:r>
        <w:rPr>
          <w:noProof/>
          <w:lang w:val="en-US" w:eastAsia="en-US"/>
        </w:rPr>
        <w:drawing>
          <wp:inline distT="0" distB="0" distL="0" distR="0">
            <wp:extent cx="2072714" cy="15544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quid-3-high-resolution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166" cy="155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66" w:rsidRDefault="007A6066" w:rsidP="007A6066">
      <w:pPr>
        <w:jc w:val="center"/>
        <w:rPr>
          <w:lang w:val="en-US"/>
        </w:rPr>
      </w:pPr>
      <w:r>
        <w:rPr>
          <w:lang w:val="sr-Cyrl-RS"/>
        </w:rPr>
        <w:t xml:space="preserve">Слика 6. Лого производа </w:t>
      </w:r>
      <w:r>
        <w:rPr>
          <w:lang w:val="en-US"/>
        </w:rPr>
        <w:t>LIQUID 3</w:t>
      </w:r>
    </w:p>
    <w:p w:rsidR="001425CD" w:rsidRPr="007A6066" w:rsidRDefault="001425CD" w:rsidP="007A6066">
      <w:pPr>
        <w:jc w:val="center"/>
        <w:rPr>
          <w:lang w:val="en-US"/>
        </w:rPr>
      </w:pPr>
    </w:p>
    <w:p w:rsidR="00697F4A" w:rsidRPr="001425CD" w:rsidRDefault="00697F4A" w:rsidP="001425CD">
      <w:pPr>
        <w:pStyle w:val="Heading2"/>
        <w:numPr>
          <w:ilvl w:val="1"/>
          <w:numId w:val="12"/>
        </w:numPr>
        <w:rPr>
          <w:rFonts w:ascii="Times New Roman" w:hAnsi="Times New Roman" w:cs="Times New Roman"/>
          <w:b/>
          <w:color w:val="auto"/>
          <w:sz w:val="24"/>
          <w:szCs w:val="28"/>
          <w:lang w:val="sr-Cyrl-RS"/>
        </w:rPr>
      </w:pPr>
      <w:bookmarkStart w:id="8" w:name="_Toc152526551"/>
      <w:r w:rsidRPr="001425CD">
        <w:rPr>
          <w:rFonts w:ascii="Times New Roman" w:hAnsi="Times New Roman" w:cs="Times New Roman"/>
          <w:b/>
          <w:color w:val="auto"/>
          <w:sz w:val="24"/>
          <w:szCs w:val="28"/>
          <w:lang w:val="sr-Cyrl-RS"/>
        </w:rPr>
        <w:t>Методе промовисања</w:t>
      </w:r>
      <w:bookmarkEnd w:id="8"/>
    </w:p>
    <w:p w:rsidR="007A6066" w:rsidRDefault="007A6066" w:rsidP="007A6066">
      <w:pPr>
        <w:rPr>
          <w:lang w:val="sr-Cyrl-RS"/>
        </w:rPr>
      </w:pPr>
    </w:p>
    <w:p w:rsidR="0061586F" w:rsidRDefault="00B66D46" w:rsidP="0061586F">
      <w:pPr>
        <w:spacing w:line="360" w:lineRule="auto"/>
        <w:rPr>
          <w:lang w:val="sr-Cyrl-RS"/>
        </w:rPr>
      </w:pPr>
      <w:r>
        <w:rPr>
          <w:lang w:val="sr-Cyrl-RS"/>
        </w:rPr>
        <w:t>Како би важност имплементирања овог производа дошла до људи на позицијама од ауторитета у институцијама које могу бити потенцијални купци, неопходно је изградити позитивну слику</w:t>
      </w:r>
      <w:r w:rsidR="0061586F">
        <w:rPr>
          <w:lang w:val="en-US"/>
        </w:rPr>
        <w:t xml:space="preserve"> </w:t>
      </w:r>
      <w:r w:rsidR="0061586F">
        <w:rPr>
          <w:lang w:val="sr-Cyrl-RS"/>
        </w:rPr>
        <w:t>у јавности, и пренети поруку о неопходности</w:t>
      </w:r>
      <w:r>
        <w:rPr>
          <w:lang w:val="sr-Cyrl-RS"/>
        </w:rPr>
        <w:t xml:space="preserve"> произ</w:t>
      </w:r>
      <w:r w:rsidR="0061586F">
        <w:rPr>
          <w:lang w:val="sr-Cyrl-RS"/>
        </w:rPr>
        <w:t>вода широј заједници</w:t>
      </w:r>
      <w:r>
        <w:rPr>
          <w:lang w:val="sr-Cyrl-RS"/>
        </w:rPr>
        <w:t xml:space="preserve">. У ту сврху, за промовисање производа користе се друштвене мреже (Слика 7), као и </w:t>
      </w:r>
      <w:r w:rsidR="0061586F">
        <w:rPr>
          <w:lang w:val="sr-Cyrl-RS"/>
        </w:rPr>
        <w:t>промоције путем</w:t>
      </w:r>
      <w:r>
        <w:rPr>
          <w:lang w:val="sr-Cyrl-RS"/>
        </w:rPr>
        <w:t xml:space="preserve"> заинтересовани</w:t>
      </w:r>
      <w:r w:rsidR="0061586F">
        <w:rPr>
          <w:lang w:val="sr-Cyrl-RS"/>
        </w:rPr>
        <w:t>х медија</w:t>
      </w:r>
      <w:r>
        <w:rPr>
          <w:lang w:val="sr-Cyrl-RS"/>
        </w:rPr>
        <w:t xml:space="preserve"> (Слика 8).</w:t>
      </w:r>
    </w:p>
    <w:p w:rsidR="0061586F" w:rsidRDefault="0061586F" w:rsidP="0061586F">
      <w:pPr>
        <w:jc w:val="center"/>
        <w:rPr>
          <w:lang w:val="sr-Cyrl-RS"/>
        </w:rPr>
      </w:pPr>
      <w:r>
        <w:rPr>
          <w:noProof/>
          <w:lang w:val="en-US" w:eastAsia="en-US"/>
        </w:rPr>
        <w:drawing>
          <wp:inline distT="0" distB="0" distL="0" distR="0">
            <wp:extent cx="4472546" cy="313245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3-12-03 18112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256" cy="313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46" w:rsidRPr="0061586F" w:rsidRDefault="0061586F" w:rsidP="0061586F">
      <w:pPr>
        <w:jc w:val="center"/>
        <w:rPr>
          <w:lang w:val="sr-Cyrl-RS"/>
        </w:rPr>
      </w:pPr>
      <w:r>
        <w:rPr>
          <w:lang w:val="sr-Cyrl-RS"/>
        </w:rPr>
        <w:t>Слика 7. Друштвене мреже као алат за промоцију производа</w:t>
      </w:r>
    </w:p>
    <w:p w:rsidR="00B66D46" w:rsidRDefault="0061586F" w:rsidP="0061586F">
      <w:pPr>
        <w:jc w:val="center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861981" cy="54106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3-12-03 18140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981" cy="54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6F" w:rsidRPr="0061586F" w:rsidRDefault="0061586F" w:rsidP="0061586F">
      <w:pPr>
        <w:jc w:val="center"/>
        <w:rPr>
          <w:lang w:val="sr-Cyrl-RS"/>
        </w:rPr>
      </w:pPr>
      <w:r>
        <w:rPr>
          <w:lang w:val="sr-Cyrl-RS"/>
        </w:rPr>
        <w:t>Сли</w:t>
      </w:r>
      <w:r w:rsidR="00314D96">
        <w:rPr>
          <w:lang w:val="sr-Cyrl-RS"/>
        </w:rPr>
        <w:t>ка 8. Дигитални медији као алат за</w:t>
      </w:r>
      <w:r>
        <w:rPr>
          <w:lang w:val="sr-Cyrl-RS"/>
        </w:rPr>
        <w:t xml:space="preserve"> промоциј</w:t>
      </w:r>
      <w:r w:rsidR="00314D96">
        <w:rPr>
          <w:lang w:val="sr-Cyrl-RS"/>
        </w:rPr>
        <w:t>у</w:t>
      </w:r>
    </w:p>
    <w:p w:rsidR="0061586F" w:rsidRPr="00B66D46" w:rsidRDefault="0061586F" w:rsidP="007A6066">
      <w:pPr>
        <w:rPr>
          <w:lang w:val="en-US"/>
        </w:rPr>
      </w:pPr>
    </w:p>
    <w:p w:rsidR="00697F4A" w:rsidRDefault="00697F4A" w:rsidP="001425CD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52526552"/>
      <w:r w:rsidRPr="008A2252">
        <w:rPr>
          <w:rFonts w:ascii="Times New Roman" w:hAnsi="Times New Roman" w:cs="Times New Roman"/>
          <w:b/>
          <w:color w:val="auto"/>
          <w:sz w:val="28"/>
          <w:szCs w:val="28"/>
        </w:rPr>
        <w:t>Етичке дилеме</w:t>
      </w:r>
      <w:bookmarkEnd w:id="9"/>
    </w:p>
    <w:p w:rsidR="0061586F" w:rsidRDefault="0061586F" w:rsidP="0061586F">
      <w:pPr>
        <w:rPr>
          <w:lang w:val="sr-Cyrl-RS"/>
        </w:rPr>
      </w:pPr>
    </w:p>
    <w:p w:rsidR="0061586F" w:rsidRDefault="0061586F" w:rsidP="007D1BE9">
      <w:pPr>
        <w:spacing w:line="360" w:lineRule="auto"/>
        <w:rPr>
          <w:lang w:val="sr-Cyrl-RS"/>
        </w:rPr>
      </w:pPr>
      <w:r>
        <w:rPr>
          <w:lang w:val="sr-Cyrl-RS"/>
        </w:rPr>
        <w:t xml:space="preserve">Каже се да је свака технологија сама по себи неутрална, а да јој човек својом наменом даје етикету „добро“ или „лоше“. На примеру технологије урбаног фото-биореактора, рекло би се да је злоупотреба врло тешка. Ипак, </w:t>
      </w:r>
      <w:r w:rsidR="007D1BE9">
        <w:rPr>
          <w:lang w:val="sr-Cyrl-RS"/>
        </w:rPr>
        <w:t>куповина овог производа могла би да послужи као параван за бригу о животној средини од стране купца, док се на осталим важним проблемима, узмимо за пример, не ради. Другим речима, течно дрвеће може бити моћан алат у борби против загађења ваздуха и климатских промена, али никако не могу бити решење за целокупан проблем. Самим тим, врло је важно радити и на свим осталим аспектима очувања, и поправљати оно што се још увек поправити може.</w:t>
      </w:r>
    </w:p>
    <w:p w:rsidR="007D1BE9" w:rsidRPr="0061586F" w:rsidRDefault="007D1BE9" w:rsidP="007D1BE9">
      <w:pPr>
        <w:spacing w:line="360" w:lineRule="auto"/>
      </w:pPr>
    </w:p>
    <w:p w:rsidR="00697F4A" w:rsidRDefault="00697F4A" w:rsidP="00697F4A">
      <w:pPr>
        <w:pStyle w:val="Style1"/>
      </w:pPr>
      <w:bookmarkStart w:id="10" w:name="_Toc152526553"/>
      <w:r>
        <w:lastRenderedPageBreak/>
        <w:t>Закључак</w:t>
      </w:r>
      <w:bookmarkEnd w:id="10"/>
    </w:p>
    <w:p w:rsidR="00B1183F" w:rsidRDefault="00B1183F" w:rsidP="00B1183F">
      <w:pPr>
        <w:spacing w:line="360" w:lineRule="auto"/>
      </w:pPr>
    </w:p>
    <w:p w:rsidR="00B1183F" w:rsidRPr="00ED7D1B" w:rsidRDefault="00ED7D1B" w:rsidP="00B1183F">
      <w:pPr>
        <w:spacing w:line="360" w:lineRule="auto"/>
        <w:rPr>
          <w:lang w:val="sr-Cyrl-RS"/>
        </w:rPr>
      </w:pPr>
      <w:r>
        <w:rPr>
          <w:lang w:val="sr-Cyrl-RS"/>
        </w:rPr>
        <w:t>Са п</w:t>
      </w:r>
      <w:r>
        <w:t>андемијом је дошла свест</w:t>
      </w:r>
      <w:r>
        <w:rPr>
          <w:lang w:val="sr-Cyrl-RS"/>
        </w:rPr>
        <w:t xml:space="preserve"> о важности </w:t>
      </w:r>
      <w:r w:rsidR="00B1183F" w:rsidRPr="00B1183F">
        <w:t xml:space="preserve">чистог </w:t>
      </w:r>
      <w:r>
        <w:rPr>
          <w:lang w:val="sr-Cyrl-RS"/>
        </w:rPr>
        <w:t xml:space="preserve">ваздуха, и </w:t>
      </w:r>
      <w:r>
        <w:t>фаталности последица у колико он то није</w:t>
      </w:r>
      <w:r w:rsidR="00B1183F" w:rsidRPr="00B1183F">
        <w:t>. Тренутно, ниједна технологија пречишћавања ваздуха не може да пружи комплетна решења за све врсте загађивача без стварања отпада. Најпожељнији конвенционални пречистачи ваздуха</w:t>
      </w:r>
      <w:r w:rsidR="002871B1">
        <w:rPr>
          <w:lang w:val="sr-Cyrl-RS"/>
        </w:rPr>
        <w:t xml:space="preserve"> </w:t>
      </w:r>
      <w:r w:rsidR="00B1183F" w:rsidRPr="00B1183F">
        <w:t>обезбеђују бољу ефикас</w:t>
      </w:r>
      <w:r w:rsidR="002871B1">
        <w:t>ност по нижим трошковима, док се</w:t>
      </w:r>
      <w:r w:rsidR="00B1183F" w:rsidRPr="00B1183F">
        <w:t xml:space="preserve"> нови пречишћивачи ваздуха од микроалги са</w:t>
      </w:r>
      <w:r w:rsidR="002871B1">
        <w:rPr>
          <w:lang w:val="sr-Cyrl-RS"/>
        </w:rPr>
        <w:t xml:space="preserve"> неупоредиво</w:t>
      </w:r>
      <w:r w:rsidR="00B1183F" w:rsidRPr="00B1183F">
        <w:t xml:space="preserve"> мањим негативним утицајем чине много бољом опцијом.</w:t>
      </w:r>
      <w:r w:rsidR="002871B1" w:rsidRPr="002871B1">
        <w:t xml:space="preserve"> </w:t>
      </w:r>
      <w:r w:rsidR="002871B1">
        <w:rPr>
          <w:lang w:val="sr-Cyrl-RS"/>
        </w:rPr>
        <w:t>Технологија је врло једноставна и базира се на фотосинтези, у оквиру које се</w:t>
      </w:r>
      <w:r w:rsidR="002871B1">
        <w:t xml:space="preserve"> везује</w:t>
      </w:r>
      <w:r w:rsidR="002871B1" w:rsidRPr="002871B1">
        <w:t xml:space="preserve"> угљен-диоксид. </w:t>
      </w:r>
      <w:r w:rsidR="002871B1">
        <w:rPr>
          <w:lang w:val="sr-Cyrl-RS"/>
        </w:rPr>
        <w:t>П</w:t>
      </w:r>
      <w:r w:rsidR="002871B1" w:rsidRPr="002871B1">
        <w:t>редност микроалги је што су ефикасније 10 до 5</w:t>
      </w:r>
      <w:r w:rsidR="002871B1">
        <w:t xml:space="preserve">0 пута у односу на дрво. </w:t>
      </w:r>
      <w:r w:rsidR="002871B1">
        <w:rPr>
          <w:lang w:val="sr-Cyrl-RS"/>
        </w:rPr>
        <w:t>Важно за нагласити јесте да ц</w:t>
      </w:r>
      <w:r w:rsidR="002871B1">
        <w:t>иљ</w:t>
      </w:r>
      <w:r w:rsidR="002871B1">
        <w:rPr>
          <w:lang w:val="sr-Cyrl-RS"/>
        </w:rPr>
        <w:t xml:space="preserve"> никако не може бити</w:t>
      </w:r>
      <w:r w:rsidR="002871B1">
        <w:t xml:space="preserve"> замен</w:t>
      </w:r>
      <w:r w:rsidR="002871B1">
        <w:rPr>
          <w:lang w:val="sr-Cyrl-RS"/>
        </w:rPr>
        <w:t>а</w:t>
      </w:r>
      <w:r w:rsidR="002871B1">
        <w:t xml:space="preserve"> шума, већ </w:t>
      </w:r>
      <w:r w:rsidR="002871B1" w:rsidRPr="002871B1">
        <w:t>помоћу овог система попуни</w:t>
      </w:r>
      <w:r w:rsidR="002871B1">
        <w:rPr>
          <w:lang w:val="sr-Cyrl-RS"/>
        </w:rPr>
        <w:t>ти</w:t>
      </w:r>
      <w:r w:rsidR="002871B1" w:rsidRPr="002871B1">
        <w:t xml:space="preserve"> оне урбане џепове где не постоји простор за садњу дрвећа. У неким условима великог загађења дрво не може ни да опстане, док</w:t>
      </w:r>
      <w:r w:rsidR="002871B1">
        <w:rPr>
          <w:lang w:val="sr-Cyrl-RS"/>
        </w:rPr>
        <w:t xml:space="preserve"> са</w:t>
      </w:r>
      <w:r w:rsidR="002871B1" w:rsidRPr="002871B1">
        <w:t xml:space="preserve"> алгама то</w:t>
      </w:r>
      <w:r w:rsidR="002871B1">
        <w:rPr>
          <w:lang w:val="sr-Cyrl-RS"/>
        </w:rPr>
        <w:t xml:space="preserve"> није случај. Све претходно наведено иде у прилог тези да су урбани фото-биореактори будућност и да њихово време тек долази.</w:t>
      </w:r>
    </w:p>
    <w:p w:rsidR="00697F4A" w:rsidRDefault="00697F4A" w:rsidP="00697F4A">
      <w:pPr>
        <w:pStyle w:val="Style1"/>
      </w:pPr>
      <w:bookmarkStart w:id="11" w:name="_Toc152526554"/>
      <w:r>
        <w:t>Литература</w:t>
      </w:r>
      <w:bookmarkEnd w:id="11"/>
    </w:p>
    <w:p w:rsidR="005C6678" w:rsidRDefault="005C6678" w:rsidP="00697F4A">
      <w:pPr>
        <w:pStyle w:val="Style1"/>
      </w:pPr>
    </w:p>
    <w:p w:rsidR="005C6678" w:rsidRDefault="005C6678" w:rsidP="005C6678">
      <w:r>
        <w:t>[1]</w:t>
      </w:r>
      <w:r>
        <w:tab/>
        <w:t>P. Kumar, K. Arora, I. Chanana, S. Kulshreshtha, V. Thakur, and K.-Y. Choi, “Comparative study on conventional and microalgae-based air purifiers: Paving the way for sustainable green spaces,” Journal of Environmental Chemical Engineering, vol. 11, no. 6, p. 111046, Dec. 2023, doi: 10.1016/j.jece.2023.111046.</w:t>
      </w:r>
    </w:p>
    <w:p w:rsidR="005C6678" w:rsidRDefault="005C6678" w:rsidP="005C6678">
      <w:r>
        <w:t>[2]</w:t>
      </w:r>
      <w:r>
        <w:tab/>
        <w:t>W. H. Khor et al., “Microalgae cultivation in offshore floating photobioreactor: State-of-the-art, opportunities and challenges,” Aquacultural Engineering, vol. 98, p. 102269, Aug. 2022, doi: 10.1016/j.aquaeng.2022.102269.</w:t>
      </w:r>
    </w:p>
    <w:p w:rsidR="005C6678" w:rsidRDefault="005C6678" w:rsidP="005C6678">
      <w:r>
        <w:t>[3]</w:t>
      </w:r>
      <w:r>
        <w:tab/>
        <w:t>M. Nikolic, “Da li ste znali da je LIQUID3 delo naših naučnika?,” Automatika.rs. Accessed: Dec. 03, 2023. [Online]. Available: https://www.automatika.rs/vesti/green-tech/da-li-ste-znali-da-je-liquid3-delo-nasih-naucnika.html</w:t>
      </w:r>
    </w:p>
    <w:p w:rsidR="005C6678" w:rsidRDefault="005C6678" w:rsidP="005C6678">
      <w:r>
        <w:t>[4]</w:t>
      </w:r>
      <w:r>
        <w:tab/>
        <w:t>“LIQUID3 – Urban Photo-Bioreactor.” Accessed: Dec. 03, 2023. [Online]. Available: https://liquid3.rs/</w:t>
      </w:r>
    </w:p>
    <w:p w:rsidR="005C6678" w:rsidRDefault="005C6678" w:rsidP="005C6678">
      <w:r>
        <w:t>[5]</w:t>
      </w:r>
      <w:r>
        <w:tab/>
        <w:t>“LIQUID3 - The Index Project.” Accessed: Dec. 03, 2023. [Online]. Available: https://theindexproject.org/award/nominees/7109</w:t>
      </w:r>
    </w:p>
    <w:p w:rsidR="005C6678" w:rsidRDefault="005C6678" w:rsidP="005C6678">
      <w:r>
        <w:t>[6]</w:t>
      </w:r>
      <w:r>
        <w:tab/>
        <w:t>“A Liquid Tree? Scientists in Serbia Make Incredible Innovation,” World Bio Market Insights. Accessed: Dec. 03, 2023. [Online]. Available: https://worldbiomarketinsights.com/a-liquid-tree-scientists-in-serbia-make-incredible-innovation/</w:t>
      </w:r>
    </w:p>
    <w:p w:rsidR="005C6678" w:rsidRDefault="005C6678" w:rsidP="005C6678">
      <w:r>
        <w:t>[7]</w:t>
      </w:r>
      <w:r>
        <w:tab/>
        <w:t>“Liquid3,” Wikipedia. Nov. 23, 2023. Accessed: Dec. 03, 2023. [Online]. Available: https://en.wikipedia.org/w/index.php?title=Liquid3&amp;oldid=1186552059</w:t>
      </w:r>
    </w:p>
    <w:p w:rsidR="005C6678" w:rsidRPr="002975BE" w:rsidRDefault="005C6678" w:rsidP="005C6678"/>
    <w:sectPr w:rsidR="005C6678" w:rsidRPr="002975BE" w:rsidSect="003B719C">
      <w:footerReference w:type="default" r:id="rId17"/>
      <w:footerReference w:type="first" r:id="rId18"/>
      <w:pgSz w:w="11907" w:h="16839" w:code="9"/>
      <w:pgMar w:top="1134" w:right="1134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66" w:rsidRDefault="00642C66" w:rsidP="00C070AA">
      <w:r>
        <w:separator/>
      </w:r>
    </w:p>
  </w:endnote>
  <w:endnote w:type="continuationSeparator" w:id="0">
    <w:p w:rsidR="00642C66" w:rsidRDefault="00642C66" w:rsidP="00C0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86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2E1" w:rsidRDefault="009F7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2E1" w:rsidRDefault="009F7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E1" w:rsidRDefault="009F72E1" w:rsidP="003B719C">
    <w:pPr>
      <w:pStyle w:val="Footer"/>
      <w:jc w:val="center"/>
    </w:pPr>
  </w:p>
  <w:p w:rsidR="009F72E1" w:rsidRDefault="009F7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66" w:rsidRDefault="00642C66" w:rsidP="00C070AA">
      <w:r>
        <w:separator/>
      </w:r>
    </w:p>
  </w:footnote>
  <w:footnote w:type="continuationSeparator" w:id="0">
    <w:p w:rsidR="00642C66" w:rsidRDefault="00642C66" w:rsidP="00C0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896"/>
    <w:multiLevelType w:val="hybridMultilevel"/>
    <w:tmpl w:val="AEBCE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E285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1B4A09"/>
    <w:multiLevelType w:val="hybridMultilevel"/>
    <w:tmpl w:val="0BB8CF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153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0E6444"/>
    <w:multiLevelType w:val="hybridMultilevel"/>
    <w:tmpl w:val="B54E0F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13A5E"/>
    <w:multiLevelType w:val="hybridMultilevel"/>
    <w:tmpl w:val="2E7211BC"/>
    <w:lvl w:ilvl="0" w:tplc="7FFAF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42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407365"/>
    <w:multiLevelType w:val="hybridMultilevel"/>
    <w:tmpl w:val="75747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02B7"/>
    <w:multiLevelType w:val="hybridMultilevel"/>
    <w:tmpl w:val="C8B8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E253F"/>
    <w:multiLevelType w:val="hybridMultilevel"/>
    <w:tmpl w:val="11589E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1D525C"/>
    <w:multiLevelType w:val="hybridMultilevel"/>
    <w:tmpl w:val="B01A6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D82C57"/>
    <w:multiLevelType w:val="hybridMultilevel"/>
    <w:tmpl w:val="6524A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BB"/>
    <w:rsid w:val="000016C5"/>
    <w:rsid w:val="00001B79"/>
    <w:rsid w:val="00001DA6"/>
    <w:rsid w:val="00002A11"/>
    <w:rsid w:val="00003C21"/>
    <w:rsid w:val="00003E43"/>
    <w:rsid w:val="00004F73"/>
    <w:rsid w:val="00006612"/>
    <w:rsid w:val="00007D09"/>
    <w:rsid w:val="000109DC"/>
    <w:rsid w:val="0001179B"/>
    <w:rsid w:val="00023063"/>
    <w:rsid w:val="0002352F"/>
    <w:rsid w:val="000243A1"/>
    <w:rsid w:val="00025E60"/>
    <w:rsid w:val="00030172"/>
    <w:rsid w:val="000327C4"/>
    <w:rsid w:val="00034029"/>
    <w:rsid w:val="0003423B"/>
    <w:rsid w:val="0003559E"/>
    <w:rsid w:val="00035B48"/>
    <w:rsid w:val="00037F1C"/>
    <w:rsid w:val="00041B47"/>
    <w:rsid w:val="00042C42"/>
    <w:rsid w:val="00044322"/>
    <w:rsid w:val="00044EEC"/>
    <w:rsid w:val="000500C2"/>
    <w:rsid w:val="00050498"/>
    <w:rsid w:val="000557EB"/>
    <w:rsid w:val="00056A04"/>
    <w:rsid w:val="0005785B"/>
    <w:rsid w:val="00060A43"/>
    <w:rsid w:val="000619B1"/>
    <w:rsid w:val="000623B3"/>
    <w:rsid w:val="00065510"/>
    <w:rsid w:val="00065BC2"/>
    <w:rsid w:val="00070D7B"/>
    <w:rsid w:val="00072D2B"/>
    <w:rsid w:val="00075C0A"/>
    <w:rsid w:val="00081C2D"/>
    <w:rsid w:val="000824B7"/>
    <w:rsid w:val="00084432"/>
    <w:rsid w:val="0008598B"/>
    <w:rsid w:val="00086C06"/>
    <w:rsid w:val="000921CB"/>
    <w:rsid w:val="00092311"/>
    <w:rsid w:val="00093E1B"/>
    <w:rsid w:val="000975A8"/>
    <w:rsid w:val="000A176D"/>
    <w:rsid w:val="000A2711"/>
    <w:rsid w:val="000A39E4"/>
    <w:rsid w:val="000A4AC9"/>
    <w:rsid w:val="000A535C"/>
    <w:rsid w:val="000A6A1A"/>
    <w:rsid w:val="000B02E8"/>
    <w:rsid w:val="000B7B01"/>
    <w:rsid w:val="000C0C2A"/>
    <w:rsid w:val="000C433C"/>
    <w:rsid w:val="000C48DD"/>
    <w:rsid w:val="000C49D2"/>
    <w:rsid w:val="000C6353"/>
    <w:rsid w:val="000C6A0F"/>
    <w:rsid w:val="000C7B21"/>
    <w:rsid w:val="000C7CE7"/>
    <w:rsid w:val="000D22EB"/>
    <w:rsid w:val="000D39F7"/>
    <w:rsid w:val="000D43AD"/>
    <w:rsid w:val="000D49A5"/>
    <w:rsid w:val="000D5FDA"/>
    <w:rsid w:val="000E02EF"/>
    <w:rsid w:val="000E0FAB"/>
    <w:rsid w:val="000E57AE"/>
    <w:rsid w:val="000E6093"/>
    <w:rsid w:val="000F13FA"/>
    <w:rsid w:val="000F39F1"/>
    <w:rsid w:val="000F52BD"/>
    <w:rsid w:val="000F52F0"/>
    <w:rsid w:val="001045B1"/>
    <w:rsid w:val="00104FDE"/>
    <w:rsid w:val="00105911"/>
    <w:rsid w:val="001065CD"/>
    <w:rsid w:val="00106679"/>
    <w:rsid w:val="00107913"/>
    <w:rsid w:val="00111FDA"/>
    <w:rsid w:val="001143EA"/>
    <w:rsid w:val="00114B91"/>
    <w:rsid w:val="001159A6"/>
    <w:rsid w:val="00115DE6"/>
    <w:rsid w:val="001160B6"/>
    <w:rsid w:val="00116F67"/>
    <w:rsid w:val="00121AA3"/>
    <w:rsid w:val="00121B25"/>
    <w:rsid w:val="001233EB"/>
    <w:rsid w:val="00124002"/>
    <w:rsid w:val="0012553B"/>
    <w:rsid w:val="00126392"/>
    <w:rsid w:val="00126638"/>
    <w:rsid w:val="001363C9"/>
    <w:rsid w:val="001369CF"/>
    <w:rsid w:val="00136FB8"/>
    <w:rsid w:val="00140A9F"/>
    <w:rsid w:val="00141FE0"/>
    <w:rsid w:val="001425CD"/>
    <w:rsid w:val="00143BA1"/>
    <w:rsid w:val="0014436F"/>
    <w:rsid w:val="00144928"/>
    <w:rsid w:val="00144FE6"/>
    <w:rsid w:val="00145594"/>
    <w:rsid w:val="00145FCB"/>
    <w:rsid w:val="0014793A"/>
    <w:rsid w:val="00147D55"/>
    <w:rsid w:val="00150742"/>
    <w:rsid w:val="00152C01"/>
    <w:rsid w:val="0015360F"/>
    <w:rsid w:val="00155F2A"/>
    <w:rsid w:val="00156663"/>
    <w:rsid w:val="001615DC"/>
    <w:rsid w:val="00161B70"/>
    <w:rsid w:val="001631E2"/>
    <w:rsid w:val="00164B76"/>
    <w:rsid w:val="00166CEF"/>
    <w:rsid w:val="00167506"/>
    <w:rsid w:val="001701E4"/>
    <w:rsid w:val="00171DEF"/>
    <w:rsid w:val="001754C6"/>
    <w:rsid w:val="00180129"/>
    <w:rsid w:val="00183A34"/>
    <w:rsid w:val="00184B3C"/>
    <w:rsid w:val="00185BB5"/>
    <w:rsid w:val="00187E67"/>
    <w:rsid w:val="00190245"/>
    <w:rsid w:val="00190E21"/>
    <w:rsid w:val="00191AD2"/>
    <w:rsid w:val="00196D44"/>
    <w:rsid w:val="001A1752"/>
    <w:rsid w:val="001A3885"/>
    <w:rsid w:val="001A3EAD"/>
    <w:rsid w:val="001A43F0"/>
    <w:rsid w:val="001A5E15"/>
    <w:rsid w:val="001A60EC"/>
    <w:rsid w:val="001A6722"/>
    <w:rsid w:val="001A723E"/>
    <w:rsid w:val="001A7CCD"/>
    <w:rsid w:val="001B11A8"/>
    <w:rsid w:val="001B2B28"/>
    <w:rsid w:val="001B3926"/>
    <w:rsid w:val="001B5309"/>
    <w:rsid w:val="001B599F"/>
    <w:rsid w:val="001B691E"/>
    <w:rsid w:val="001B7045"/>
    <w:rsid w:val="001B7952"/>
    <w:rsid w:val="001C0B0F"/>
    <w:rsid w:val="001C1EC9"/>
    <w:rsid w:val="001C2552"/>
    <w:rsid w:val="001C2BDC"/>
    <w:rsid w:val="001C2EE7"/>
    <w:rsid w:val="001C387C"/>
    <w:rsid w:val="001C5B2F"/>
    <w:rsid w:val="001C5B47"/>
    <w:rsid w:val="001C5C0D"/>
    <w:rsid w:val="001C66BE"/>
    <w:rsid w:val="001D0E39"/>
    <w:rsid w:val="001D241A"/>
    <w:rsid w:val="001D6654"/>
    <w:rsid w:val="001D6C56"/>
    <w:rsid w:val="001D79F7"/>
    <w:rsid w:val="001D7DD0"/>
    <w:rsid w:val="001E2721"/>
    <w:rsid w:val="001E3E11"/>
    <w:rsid w:val="001E439C"/>
    <w:rsid w:val="001E64A0"/>
    <w:rsid w:val="001E7C22"/>
    <w:rsid w:val="001F08D7"/>
    <w:rsid w:val="001F142A"/>
    <w:rsid w:val="001F14AA"/>
    <w:rsid w:val="001F3A25"/>
    <w:rsid w:val="001F5C14"/>
    <w:rsid w:val="001F6045"/>
    <w:rsid w:val="001F6D5E"/>
    <w:rsid w:val="001F78B5"/>
    <w:rsid w:val="002050B6"/>
    <w:rsid w:val="00205DB9"/>
    <w:rsid w:val="00211EE5"/>
    <w:rsid w:val="0021324C"/>
    <w:rsid w:val="00221BB0"/>
    <w:rsid w:val="00222C1F"/>
    <w:rsid w:val="00227266"/>
    <w:rsid w:val="00230871"/>
    <w:rsid w:val="00230BD7"/>
    <w:rsid w:val="00231B69"/>
    <w:rsid w:val="00232EBB"/>
    <w:rsid w:val="00232FC3"/>
    <w:rsid w:val="0023547D"/>
    <w:rsid w:val="002357E8"/>
    <w:rsid w:val="0023733C"/>
    <w:rsid w:val="0023775D"/>
    <w:rsid w:val="00241B46"/>
    <w:rsid w:val="0024259E"/>
    <w:rsid w:val="002430AA"/>
    <w:rsid w:val="002440B8"/>
    <w:rsid w:val="00244C00"/>
    <w:rsid w:val="00247A8D"/>
    <w:rsid w:val="002525C2"/>
    <w:rsid w:val="00253944"/>
    <w:rsid w:val="00253C49"/>
    <w:rsid w:val="00253DD2"/>
    <w:rsid w:val="00254565"/>
    <w:rsid w:val="0025554E"/>
    <w:rsid w:val="002557A5"/>
    <w:rsid w:val="00255C3C"/>
    <w:rsid w:val="00256279"/>
    <w:rsid w:val="00263276"/>
    <w:rsid w:val="00264351"/>
    <w:rsid w:val="00266F5A"/>
    <w:rsid w:val="002756FA"/>
    <w:rsid w:val="0028068B"/>
    <w:rsid w:val="00280DA7"/>
    <w:rsid w:val="00280DBF"/>
    <w:rsid w:val="0028228B"/>
    <w:rsid w:val="0028466D"/>
    <w:rsid w:val="0028708D"/>
    <w:rsid w:val="002871B1"/>
    <w:rsid w:val="00295514"/>
    <w:rsid w:val="0029577E"/>
    <w:rsid w:val="002975BE"/>
    <w:rsid w:val="00297BD6"/>
    <w:rsid w:val="002A2E17"/>
    <w:rsid w:val="002A36B5"/>
    <w:rsid w:val="002A5B1E"/>
    <w:rsid w:val="002A661D"/>
    <w:rsid w:val="002A7819"/>
    <w:rsid w:val="002B1E09"/>
    <w:rsid w:val="002B2721"/>
    <w:rsid w:val="002B3D9E"/>
    <w:rsid w:val="002B5E99"/>
    <w:rsid w:val="002B5FD6"/>
    <w:rsid w:val="002C03D2"/>
    <w:rsid w:val="002C06ED"/>
    <w:rsid w:val="002C0BFD"/>
    <w:rsid w:val="002C185E"/>
    <w:rsid w:val="002C5DC7"/>
    <w:rsid w:val="002C7951"/>
    <w:rsid w:val="002D03C2"/>
    <w:rsid w:val="002D4601"/>
    <w:rsid w:val="002D464A"/>
    <w:rsid w:val="002D7C73"/>
    <w:rsid w:val="002E0383"/>
    <w:rsid w:val="002E09C8"/>
    <w:rsid w:val="002E1E64"/>
    <w:rsid w:val="002E2106"/>
    <w:rsid w:val="002E3A5F"/>
    <w:rsid w:val="002E4CC7"/>
    <w:rsid w:val="002E5BBC"/>
    <w:rsid w:val="002E6DF8"/>
    <w:rsid w:val="002E7E5A"/>
    <w:rsid w:val="002F1C76"/>
    <w:rsid w:val="002F1D94"/>
    <w:rsid w:val="002F353C"/>
    <w:rsid w:val="002F3C86"/>
    <w:rsid w:val="002F520D"/>
    <w:rsid w:val="002F5AAB"/>
    <w:rsid w:val="002F612E"/>
    <w:rsid w:val="00300E24"/>
    <w:rsid w:val="003010F4"/>
    <w:rsid w:val="0030125A"/>
    <w:rsid w:val="003013A0"/>
    <w:rsid w:val="00301AB4"/>
    <w:rsid w:val="003045B8"/>
    <w:rsid w:val="003063C9"/>
    <w:rsid w:val="003068C5"/>
    <w:rsid w:val="00312D98"/>
    <w:rsid w:val="00312EB0"/>
    <w:rsid w:val="00314D96"/>
    <w:rsid w:val="00320759"/>
    <w:rsid w:val="0032118E"/>
    <w:rsid w:val="00321D7C"/>
    <w:rsid w:val="00321FAD"/>
    <w:rsid w:val="00322A98"/>
    <w:rsid w:val="00325780"/>
    <w:rsid w:val="00327944"/>
    <w:rsid w:val="00327AA0"/>
    <w:rsid w:val="0033154B"/>
    <w:rsid w:val="00333A20"/>
    <w:rsid w:val="00334C81"/>
    <w:rsid w:val="0033707E"/>
    <w:rsid w:val="00337906"/>
    <w:rsid w:val="00345C4E"/>
    <w:rsid w:val="00347080"/>
    <w:rsid w:val="0034789D"/>
    <w:rsid w:val="003516FD"/>
    <w:rsid w:val="00352208"/>
    <w:rsid w:val="003525A9"/>
    <w:rsid w:val="00352EE9"/>
    <w:rsid w:val="00353F78"/>
    <w:rsid w:val="00354825"/>
    <w:rsid w:val="0035549A"/>
    <w:rsid w:val="003559D9"/>
    <w:rsid w:val="00356E70"/>
    <w:rsid w:val="003570C1"/>
    <w:rsid w:val="00357E64"/>
    <w:rsid w:val="0036037E"/>
    <w:rsid w:val="003604AB"/>
    <w:rsid w:val="003604DA"/>
    <w:rsid w:val="00360710"/>
    <w:rsid w:val="0036337C"/>
    <w:rsid w:val="00363C15"/>
    <w:rsid w:val="00371EC1"/>
    <w:rsid w:val="00377489"/>
    <w:rsid w:val="00382317"/>
    <w:rsid w:val="003823F6"/>
    <w:rsid w:val="003836F4"/>
    <w:rsid w:val="00385BB7"/>
    <w:rsid w:val="00386BA7"/>
    <w:rsid w:val="00387AF9"/>
    <w:rsid w:val="00387E0B"/>
    <w:rsid w:val="00393C3A"/>
    <w:rsid w:val="00395E20"/>
    <w:rsid w:val="003A1D92"/>
    <w:rsid w:val="003A1F20"/>
    <w:rsid w:val="003A227B"/>
    <w:rsid w:val="003A321B"/>
    <w:rsid w:val="003A3972"/>
    <w:rsid w:val="003A4792"/>
    <w:rsid w:val="003A4C08"/>
    <w:rsid w:val="003A6746"/>
    <w:rsid w:val="003A6815"/>
    <w:rsid w:val="003A7488"/>
    <w:rsid w:val="003A7EBE"/>
    <w:rsid w:val="003B1B1D"/>
    <w:rsid w:val="003B3082"/>
    <w:rsid w:val="003B36C4"/>
    <w:rsid w:val="003B719C"/>
    <w:rsid w:val="003B78F0"/>
    <w:rsid w:val="003B7E98"/>
    <w:rsid w:val="003C0BEF"/>
    <w:rsid w:val="003C4353"/>
    <w:rsid w:val="003C4B17"/>
    <w:rsid w:val="003C5965"/>
    <w:rsid w:val="003C5FB8"/>
    <w:rsid w:val="003C60E7"/>
    <w:rsid w:val="003C7CE6"/>
    <w:rsid w:val="003C7EA4"/>
    <w:rsid w:val="003D4588"/>
    <w:rsid w:val="003D6356"/>
    <w:rsid w:val="003D66A6"/>
    <w:rsid w:val="003E0945"/>
    <w:rsid w:val="003E1364"/>
    <w:rsid w:val="003E235C"/>
    <w:rsid w:val="003E2782"/>
    <w:rsid w:val="003E2A6E"/>
    <w:rsid w:val="003E2E98"/>
    <w:rsid w:val="003E3CBF"/>
    <w:rsid w:val="003E7058"/>
    <w:rsid w:val="003F162A"/>
    <w:rsid w:val="003F2675"/>
    <w:rsid w:val="003F2F8F"/>
    <w:rsid w:val="003F4FE2"/>
    <w:rsid w:val="003F5650"/>
    <w:rsid w:val="003F6987"/>
    <w:rsid w:val="00402A5B"/>
    <w:rsid w:val="00402ADC"/>
    <w:rsid w:val="00403358"/>
    <w:rsid w:val="00404653"/>
    <w:rsid w:val="00404B7F"/>
    <w:rsid w:val="00411DC0"/>
    <w:rsid w:val="00412433"/>
    <w:rsid w:val="00412FD9"/>
    <w:rsid w:val="004140D6"/>
    <w:rsid w:val="00414728"/>
    <w:rsid w:val="0041613E"/>
    <w:rsid w:val="0042107F"/>
    <w:rsid w:val="0042378F"/>
    <w:rsid w:val="00423E4A"/>
    <w:rsid w:val="0042444A"/>
    <w:rsid w:val="00425361"/>
    <w:rsid w:val="00425D7A"/>
    <w:rsid w:val="0042791F"/>
    <w:rsid w:val="00431872"/>
    <w:rsid w:val="00433BD3"/>
    <w:rsid w:val="00434337"/>
    <w:rsid w:val="004351FA"/>
    <w:rsid w:val="00436881"/>
    <w:rsid w:val="00436EF6"/>
    <w:rsid w:val="00436FB8"/>
    <w:rsid w:val="0044005D"/>
    <w:rsid w:val="00442632"/>
    <w:rsid w:val="00442BB0"/>
    <w:rsid w:val="00446604"/>
    <w:rsid w:val="00447D8F"/>
    <w:rsid w:val="00450E19"/>
    <w:rsid w:val="00450F1B"/>
    <w:rsid w:val="00451E07"/>
    <w:rsid w:val="00452615"/>
    <w:rsid w:val="00454694"/>
    <w:rsid w:val="0045504C"/>
    <w:rsid w:val="00456497"/>
    <w:rsid w:val="00456AA5"/>
    <w:rsid w:val="0045787A"/>
    <w:rsid w:val="00462AD2"/>
    <w:rsid w:val="00464052"/>
    <w:rsid w:val="00464B71"/>
    <w:rsid w:val="00466640"/>
    <w:rsid w:val="00466B02"/>
    <w:rsid w:val="004672D7"/>
    <w:rsid w:val="0047235B"/>
    <w:rsid w:val="00473CA3"/>
    <w:rsid w:val="004774F5"/>
    <w:rsid w:val="0047771B"/>
    <w:rsid w:val="00477AB1"/>
    <w:rsid w:val="0048225F"/>
    <w:rsid w:val="0048681B"/>
    <w:rsid w:val="00487063"/>
    <w:rsid w:val="00487538"/>
    <w:rsid w:val="00490811"/>
    <w:rsid w:val="0049248E"/>
    <w:rsid w:val="004931E9"/>
    <w:rsid w:val="00493D10"/>
    <w:rsid w:val="00493D2F"/>
    <w:rsid w:val="00494F64"/>
    <w:rsid w:val="00495568"/>
    <w:rsid w:val="00495AD9"/>
    <w:rsid w:val="00497E0B"/>
    <w:rsid w:val="004A14A0"/>
    <w:rsid w:val="004A4150"/>
    <w:rsid w:val="004A44E1"/>
    <w:rsid w:val="004A59A4"/>
    <w:rsid w:val="004A6112"/>
    <w:rsid w:val="004A742A"/>
    <w:rsid w:val="004A758C"/>
    <w:rsid w:val="004B0370"/>
    <w:rsid w:val="004B18C7"/>
    <w:rsid w:val="004B1F4E"/>
    <w:rsid w:val="004B3386"/>
    <w:rsid w:val="004B3F13"/>
    <w:rsid w:val="004B501D"/>
    <w:rsid w:val="004B51AB"/>
    <w:rsid w:val="004B55B9"/>
    <w:rsid w:val="004B5B4C"/>
    <w:rsid w:val="004B68BA"/>
    <w:rsid w:val="004B6938"/>
    <w:rsid w:val="004B6F1D"/>
    <w:rsid w:val="004C05F0"/>
    <w:rsid w:val="004C06FF"/>
    <w:rsid w:val="004C21FB"/>
    <w:rsid w:val="004C25CA"/>
    <w:rsid w:val="004C2B0C"/>
    <w:rsid w:val="004C57D9"/>
    <w:rsid w:val="004D3156"/>
    <w:rsid w:val="004D6E4F"/>
    <w:rsid w:val="004D7E10"/>
    <w:rsid w:val="004E15A3"/>
    <w:rsid w:val="004E5F24"/>
    <w:rsid w:val="004E63AE"/>
    <w:rsid w:val="004F0332"/>
    <w:rsid w:val="004F05F5"/>
    <w:rsid w:val="004F3525"/>
    <w:rsid w:val="00501193"/>
    <w:rsid w:val="00502446"/>
    <w:rsid w:val="00503F05"/>
    <w:rsid w:val="00505082"/>
    <w:rsid w:val="00507A26"/>
    <w:rsid w:val="00512239"/>
    <w:rsid w:val="00517028"/>
    <w:rsid w:val="005215CA"/>
    <w:rsid w:val="00523A09"/>
    <w:rsid w:val="00530011"/>
    <w:rsid w:val="00531009"/>
    <w:rsid w:val="00532A95"/>
    <w:rsid w:val="00533773"/>
    <w:rsid w:val="005356C7"/>
    <w:rsid w:val="0053666F"/>
    <w:rsid w:val="00540157"/>
    <w:rsid w:val="005422A7"/>
    <w:rsid w:val="00543E9C"/>
    <w:rsid w:val="00546560"/>
    <w:rsid w:val="005522BC"/>
    <w:rsid w:val="00552443"/>
    <w:rsid w:val="0055260E"/>
    <w:rsid w:val="00553BC6"/>
    <w:rsid w:val="00553D27"/>
    <w:rsid w:val="00554C05"/>
    <w:rsid w:val="00554E8B"/>
    <w:rsid w:val="00555884"/>
    <w:rsid w:val="005563B9"/>
    <w:rsid w:val="00560A85"/>
    <w:rsid w:val="00564BAB"/>
    <w:rsid w:val="00566DDC"/>
    <w:rsid w:val="00566F9A"/>
    <w:rsid w:val="00566FB3"/>
    <w:rsid w:val="00567194"/>
    <w:rsid w:val="0057239D"/>
    <w:rsid w:val="00572932"/>
    <w:rsid w:val="00573F45"/>
    <w:rsid w:val="00575DD8"/>
    <w:rsid w:val="00575F1A"/>
    <w:rsid w:val="00577371"/>
    <w:rsid w:val="0058095C"/>
    <w:rsid w:val="005833FF"/>
    <w:rsid w:val="0058562B"/>
    <w:rsid w:val="00585F39"/>
    <w:rsid w:val="00587DB9"/>
    <w:rsid w:val="00590347"/>
    <w:rsid w:val="00590917"/>
    <w:rsid w:val="00590CD5"/>
    <w:rsid w:val="00591056"/>
    <w:rsid w:val="00591860"/>
    <w:rsid w:val="00594378"/>
    <w:rsid w:val="00594EFA"/>
    <w:rsid w:val="00595234"/>
    <w:rsid w:val="00596EB5"/>
    <w:rsid w:val="00596F47"/>
    <w:rsid w:val="00597541"/>
    <w:rsid w:val="005A164C"/>
    <w:rsid w:val="005A5BFF"/>
    <w:rsid w:val="005B11C3"/>
    <w:rsid w:val="005B2644"/>
    <w:rsid w:val="005B47B1"/>
    <w:rsid w:val="005B5D4D"/>
    <w:rsid w:val="005B6497"/>
    <w:rsid w:val="005B6EE7"/>
    <w:rsid w:val="005C013F"/>
    <w:rsid w:val="005C0313"/>
    <w:rsid w:val="005C064C"/>
    <w:rsid w:val="005C0CF8"/>
    <w:rsid w:val="005C197B"/>
    <w:rsid w:val="005C1A59"/>
    <w:rsid w:val="005C1AED"/>
    <w:rsid w:val="005C24F8"/>
    <w:rsid w:val="005C6678"/>
    <w:rsid w:val="005D077A"/>
    <w:rsid w:val="005D2729"/>
    <w:rsid w:val="005D4151"/>
    <w:rsid w:val="005D4526"/>
    <w:rsid w:val="005D6F70"/>
    <w:rsid w:val="005D75A2"/>
    <w:rsid w:val="005D76AB"/>
    <w:rsid w:val="005D7ACB"/>
    <w:rsid w:val="005E04CF"/>
    <w:rsid w:val="005E056B"/>
    <w:rsid w:val="005E0FC2"/>
    <w:rsid w:val="005E322F"/>
    <w:rsid w:val="005E4BE3"/>
    <w:rsid w:val="005E5D68"/>
    <w:rsid w:val="005F06FF"/>
    <w:rsid w:val="005F0F23"/>
    <w:rsid w:val="005F15DD"/>
    <w:rsid w:val="005F25FC"/>
    <w:rsid w:val="005F341D"/>
    <w:rsid w:val="005F428A"/>
    <w:rsid w:val="005F47F9"/>
    <w:rsid w:val="005F51DA"/>
    <w:rsid w:val="005F647B"/>
    <w:rsid w:val="00600B25"/>
    <w:rsid w:val="0060230A"/>
    <w:rsid w:val="00605E89"/>
    <w:rsid w:val="00605EC7"/>
    <w:rsid w:val="00606E56"/>
    <w:rsid w:val="00611A6F"/>
    <w:rsid w:val="00612C0F"/>
    <w:rsid w:val="00612E31"/>
    <w:rsid w:val="00614AE0"/>
    <w:rsid w:val="00614F76"/>
    <w:rsid w:val="00615545"/>
    <w:rsid w:val="0061586F"/>
    <w:rsid w:val="00615E80"/>
    <w:rsid w:val="00616546"/>
    <w:rsid w:val="0062150C"/>
    <w:rsid w:val="00621C78"/>
    <w:rsid w:val="006247DF"/>
    <w:rsid w:val="00625259"/>
    <w:rsid w:val="00625EFE"/>
    <w:rsid w:val="00626C43"/>
    <w:rsid w:val="00627031"/>
    <w:rsid w:val="0062767E"/>
    <w:rsid w:val="006308AC"/>
    <w:rsid w:val="00632CD3"/>
    <w:rsid w:val="00635A27"/>
    <w:rsid w:val="00636451"/>
    <w:rsid w:val="00642C66"/>
    <w:rsid w:val="00642ED7"/>
    <w:rsid w:val="006442E3"/>
    <w:rsid w:val="006456F1"/>
    <w:rsid w:val="00646A70"/>
    <w:rsid w:val="00647B8C"/>
    <w:rsid w:val="006506AF"/>
    <w:rsid w:val="00650D6E"/>
    <w:rsid w:val="00652BBF"/>
    <w:rsid w:val="006541C3"/>
    <w:rsid w:val="00654FFB"/>
    <w:rsid w:val="006558A4"/>
    <w:rsid w:val="00656325"/>
    <w:rsid w:val="006570D0"/>
    <w:rsid w:val="00663C5B"/>
    <w:rsid w:val="00663EE5"/>
    <w:rsid w:val="006654FB"/>
    <w:rsid w:val="00665D26"/>
    <w:rsid w:val="00666E88"/>
    <w:rsid w:val="0067022C"/>
    <w:rsid w:val="00670A1F"/>
    <w:rsid w:val="00671CC4"/>
    <w:rsid w:val="00672D4B"/>
    <w:rsid w:val="00673069"/>
    <w:rsid w:val="00673EFB"/>
    <w:rsid w:val="0067788C"/>
    <w:rsid w:val="006817CE"/>
    <w:rsid w:val="006841C2"/>
    <w:rsid w:val="0068484F"/>
    <w:rsid w:val="00684E29"/>
    <w:rsid w:val="00685248"/>
    <w:rsid w:val="00690D35"/>
    <w:rsid w:val="00691711"/>
    <w:rsid w:val="00691C87"/>
    <w:rsid w:val="0069200B"/>
    <w:rsid w:val="00692612"/>
    <w:rsid w:val="00695090"/>
    <w:rsid w:val="00696828"/>
    <w:rsid w:val="00696871"/>
    <w:rsid w:val="006971B6"/>
    <w:rsid w:val="00697F4A"/>
    <w:rsid w:val="006A0E4B"/>
    <w:rsid w:val="006A2933"/>
    <w:rsid w:val="006A3FAE"/>
    <w:rsid w:val="006A521D"/>
    <w:rsid w:val="006A6F4D"/>
    <w:rsid w:val="006B0BB2"/>
    <w:rsid w:val="006B11FE"/>
    <w:rsid w:val="006B1A3E"/>
    <w:rsid w:val="006B1DF8"/>
    <w:rsid w:val="006B2119"/>
    <w:rsid w:val="006B31E0"/>
    <w:rsid w:val="006B3CA0"/>
    <w:rsid w:val="006B3D07"/>
    <w:rsid w:val="006B4CBD"/>
    <w:rsid w:val="006B5104"/>
    <w:rsid w:val="006B6094"/>
    <w:rsid w:val="006B74EE"/>
    <w:rsid w:val="006C0995"/>
    <w:rsid w:val="006C3745"/>
    <w:rsid w:val="006C7538"/>
    <w:rsid w:val="006C7D62"/>
    <w:rsid w:val="006D18BC"/>
    <w:rsid w:val="006D3326"/>
    <w:rsid w:val="006D4114"/>
    <w:rsid w:val="006D429C"/>
    <w:rsid w:val="006D4AB1"/>
    <w:rsid w:val="006E0184"/>
    <w:rsid w:val="006E0A4D"/>
    <w:rsid w:val="006E1014"/>
    <w:rsid w:val="006E27F0"/>
    <w:rsid w:val="006E48C0"/>
    <w:rsid w:val="006E7D51"/>
    <w:rsid w:val="006F0CAD"/>
    <w:rsid w:val="006F5BC2"/>
    <w:rsid w:val="007007B0"/>
    <w:rsid w:val="00702E0E"/>
    <w:rsid w:val="00703601"/>
    <w:rsid w:val="007042EC"/>
    <w:rsid w:val="00712FD8"/>
    <w:rsid w:val="00714AD9"/>
    <w:rsid w:val="0071504F"/>
    <w:rsid w:val="007159BA"/>
    <w:rsid w:val="00715D29"/>
    <w:rsid w:val="0071751C"/>
    <w:rsid w:val="00720657"/>
    <w:rsid w:val="007209CC"/>
    <w:rsid w:val="00722406"/>
    <w:rsid w:val="007231DE"/>
    <w:rsid w:val="00723CEE"/>
    <w:rsid w:val="007244AF"/>
    <w:rsid w:val="007258D5"/>
    <w:rsid w:val="00730CD8"/>
    <w:rsid w:val="00731137"/>
    <w:rsid w:val="00731D99"/>
    <w:rsid w:val="007335A1"/>
    <w:rsid w:val="00733EB2"/>
    <w:rsid w:val="0073453B"/>
    <w:rsid w:val="00734DC1"/>
    <w:rsid w:val="00735558"/>
    <w:rsid w:val="0073703E"/>
    <w:rsid w:val="007373A1"/>
    <w:rsid w:val="00740EF7"/>
    <w:rsid w:val="00745806"/>
    <w:rsid w:val="0074680E"/>
    <w:rsid w:val="00750418"/>
    <w:rsid w:val="00751481"/>
    <w:rsid w:val="0075353E"/>
    <w:rsid w:val="007543F1"/>
    <w:rsid w:val="00754739"/>
    <w:rsid w:val="007601D8"/>
    <w:rsid w:val="00761169"/>
    <w:rsid w:val="007612ED"/>
    <w:rsid w:val="00763119"/>
    <w:rsid w:val="00764DC9"/>
    <w:rsid w:val="0076644D"/>
    <w:rsid w:val="0077013B"/>
    <w:rsid w:val="00770299"/>
    <w:rsid w:val="007705A7"/>
    <w:rsid w:val="00770AE5"/>
    <w:rsid w:val="0077121D"/>
    <w:rsid w:val="00772456"/>
    <w:rsid w:val="00773731"/>
    <w:rsid w:val="00774658"/>
    <w:rsid w:val="007755CA"/>
    <w:rsid w:val="00780DDF"/>
    <w:rsid w:val="00781B6A"/>
    <w:rsid w:val="0078283D"/>
    <w:rsid w:val="00783FB6"/>
    <w:rsid w:val="00785CD1"/>
    <w:rsid w:val="00790362"/>
    <w:rsid w:val="00791741"/>
    <w:rsid w:val="00791962"/>
    <w:rsid w:val="00792FA1"/>
    <w:rsid w:val="00794BE3"/>
    <w:rsid w:val="00795C6E"/>
    <w:rsid w:val="007969AA"/>
    <w:rsid w:val="00796A04"/>
    <w:rsid w:val="00796BE9"/>
    <w:rsid w:val="00796D0E"/>
    <w:rsid w:val="007971BE"/>
    <w:rsid w:val="00797F51"/>
    <w:rsid w:val="007A030E"/>
    <w:rsid w:val="007A32E2"/>
    <w:rsid w:val="007A5002"/>
    <w:rsid w:val="007A58D0"/>
    <w:rsid w:val="007A6066"/>
    <w:rsid w:val="007A64C6"/>
    <w:rsid w:val="007A79FC"/>
    <w:rsid w:val="007A7EAA"/>
    <w:rsid w:val="007B20BB"/>
    <w:rsid w:val="007B29DF"/>
    <w:rsid w:val="007B3CC7"/>
    <w:rsid w:val="007B3D6E"/>
    <w:rsid w:val="007B4032"/>
    <w:rsid w:val="007B5866"/>
    <w:rsid w:val="007B5C56"/>
    <w:rsid w:val="007C1AB7"/>
    <w:rsid w:val="007C21E5"/>
    <w:rsid w:val="007C3C11"/>
    <w:rsid w:val="007C3ECC"/>
    <w:rsid w:val="007C48CB"/>
    <w:rsid w:val="007C616D"/>
    <w:rsid w:val="007C7324"/>
    <w:rsid w:val="007D15C2"/>
    <w:rsid w:val="007D17E2"/>
    <w:rsid w:val="007D1867"/>
    <w:rsid w:val="007D1BE9"/>
    <w:rsid w:val="007D3D0A"/>
    <w:rsid w:val="007D3F87"/>
    <w:rsid w:val="007D44C8"/>
    <w:rsid w:val="007D4E1C"/>
    <w:rsid w:val="007D601D"/>
    <w:rsid w:val="007D67F4"/>
    <w:rsid w:val="007D7C58"/>
    <w:rsid w:val="007E1547"/>
    <w:rsid w:val="007E15A1"/>
    <w:rsid w:val="007E44B5"/>
    <w:rsid w:val="007F22A2"/>
    <w:rsid w:val="007F300A"/>
    <w:rsid w:val="007F623E"/>
    <w:rsid w:val="007F749D"/>
    <w:rsid w:val="007F781C"/>
    <w:rsid w:val="00800FC7"/>
    <w:rsid w:val="0080265D"/>
    <w:rsid w:val="0080438F"/>
    <w:rsid w:val="00804453"/>
    <w:rsid w:val="0080690E"/>
    <w:rsid w:val="00806D6B"/>
    <w:rsid w:val="00811B0B"/>
    <w:rsid w:val="00814640"/>
    <w:rsid w:val="00817D9E"/>
    <w:rsid w:val="008215DF"/>
    <w:rsid w:val="008219AB"/>
    <w:rsid w:val="00823671"/>
    <w:rsid w:val="00824BC6"/>
    <w:rsid w:val="008257F7"/>
    <w:rsid w:val="00826D9E"/>
    <w:rsid w:val="00830CEF"/>
    <w:rsid w:val="00832635"/>
    <w:rsid w:val="008344BB"/>
    <w:rsid w:val="00834662"/>
    <w:rsid w:val="00834F95"/>
    <w:rsid w:val="008423A9"/>
    <w:rsid w:val="00842C8F"/>
    <w:rsid w:val="00845257"/>
    <w:rsid w:val="008455FE"/>
    <w:rsid w:val="008458CC"/>
    <w:rsid w:val="00845B5F"/>
    <w:rsid w:val="00845C8B"/>
    <w:rsid w:val="008503D0"/>
    <w:rsid w:val="0085084D"/>
    <w:rsid w:val="00851ABA"/>
    <w:rsid w:val="00851D5D"/>
    <w:rsid w:val="0085276A"/>
    <w:rsid w:val="00853459"/>
    <w:rsid w:val="00854332"/>
    <w:rsid w:val="00854C74"/>
    <w:rsid w:val="008553D0"/>
    <w:rsid w:val="00855600"/>
    <w:rsid w:val="00855A02"/>
    <w:rsid w:val="00860537"/>
    <w:rsid w:val="0086395E"/>
    <w:rsid w:val="008664BC"/>
    <w:rsid w:val="00872408"/>
    <w:rsid w:val="00872FC7"/>
    <w:rsid w:val="008742A5"/>
    <w:rsid w:val="0087575F"/>
    <w:rsid w:val="00877C01"/>
    <w:rsid w:val="0088175F"/>
    <w:rsid w:val="0089028D"/>
    <w:rsid w:val="00890312"/>
    <w:rsid w:val="00892196"/>
    <w:rsid w:val="00892300"/>
    <w:rsid w:val="00893354"/>
    <w:rsid w:val="0089343B"/>
    <w:rsid w:val="00893967"/>
    <w:rsid w:val="00895C2F"/>
    <w:rsid w:val="00896378"/>
    <w:rsid w:val="008974DE"/>
    <w:rsid w:val="008A2252"/>
    <w:rsid w:val="008A343C"/>
    <w:rsid w:val="008A3926"/>
    <w:rsid w:val="008A5BAE"/>
    <w:rsid w:val="008A6B1C"/>
    <w:rsid w:val="008B0CDC"/>
    <w:rsid w:val="008B0EE7"/>
    <w:rsid w:val="008B21DC"/>
    <w:rsid w:val="008B4B6A"/>
    <w:rsid w:val="008B60F3"/>
    <w:rsid w:val="008B6252"/>
    <w:rsid w:val="008B6D80"/>
    <w:rsid w:val="008C1D48"/>
    <w:rsid w:val="008C349C"/>
    <w:rsid w:val="008C43D3"/>
    <w:rsid w:val="008C55BB"/>
    <w:rsid w:val="008C65FD"/>
    <w:rsid w:val="008D0054"/>
    <w:rsid w:val="008D199E"/>
    <w:rsid w:val="008D2E19"/>
    <w:rsid w:val="008D3ADE"/>
    <w:rsid w:val="008D3BD3"/>
    <w:rsid w:val="008D3DA4"/>
    <w:rsid w:val="008D6C15"/>
    <w:rsid w:val="008E24F5"/>
    <w:rsid w:val="008E5DC8"/>
    <w:rsid w:val="008E6107"/>
    <w:rsid w:val="008E6C5E"/>
    <w:rsid w:val="008E748A"/>
    <w:rsid w:val="008E7694"/>
    <w:rsid w:val="008F1262"/>
    <w:rsid w:val="008F19DC"/>
    <w:rsid w:val="008F2179"/>
    <w:rsid w:val="008F3BF6"/>
    <w:rsid w:val="008F46CF"/>
    <w:rsid w:val="00902FC9"/>
    <w:rsid w:val="00903481"/>
    <w:rsid w:val="00904974"/>
    <w:rsid w:val="00905035"/>
    <w:rsid w:val="00905B16"/>
    <w:rsid w:val="00906841"/>
    <w:rsid w:val="00907DD1"/>
    <w:rsid w:val="009102C6"/>
    <w:rsid w:val="00911677"/>
    <w:rsid w:val="009129FD"/>
    <w:rsid w:val="009138AC"/>
    <w:rsid w:val="00913FC6"/>
    <w:rsid w:val="009150AF"/>
    <w:rsid w:val="009162C9"/>
    <w:rsid w:val="009165A4"/>
    <w:rsid w:val="00917969"/>
    <w:rsid w:val="00917B7F"/>
    <w:rsid w:val="009217DC"/>
    <w:rsid w:val="00922957"/>
    <w:rsid w:val="00922BDA"/>
    <w:rsid w:val="009236DB"/>
    <w:rsid w:val="00925547"/>
    <w:rsid w:val="00926B4C"/>
    <w:rsid w:val="00926DC9"/>
    <w:rsid w:val="0092764A"/>
    <w:rsid w:val="00927C01"/>
    <w:rsid w:val="009347EA"/>
    <w:rsid w:val="0093555E"/>
    <w:rsid w:val="00935662"/>
    <w:rsid w:val="00937C9E"/>
    <w:rsid w:val="0094054C"/>
    <w:rsid w:val="00942591"/>
    <w:rsid w:val="00943935"/>
    <w:rsid w:val="00944CA1"/>
    <w:rsid w:val="00944E0C"/>
    <w:rsid w:val="00946ACD"/>
    <w:rsid w:val="009503EB"/>
    <w:rsid w:val="0095205F"/>
    <w:rsid w:val="009521DE"/>
    <w:rsid w:val="00952B83"/>
    <w:rsid w:val="0095316A"/>
    <w:rsid w:val="00954E93"/>
    <w:rsid w:val="0096094F"/>
    <w:rsid w:val="00961449"/>
    <w:rsid w:val="009614AD"/>
    <w:rsid w:val="00961AFB"/>
    <w:rsid w:val="00963EC6"/>
    <w:rsid w:val="00964B21"/>
    <w:rsid w:val="00967FE0"/>
    <w:rsid w:val="00973457"/>
    <w:rsid w:val="00973CD7"/>
    <w:rsid w:val="00974A92"/>
    <w:rsid w:val="0097520C"/>
    <w:rsid w:val="0097584D"/>
    <w:rsid w:val="0097613C"/>
    <w:rsid w:val="009808D6"/>
    <w:rsid w:val="00986BCA"/>
    <w:rsid w:val="00986E8E"/>
    <w:rsid w:val="0099067C"/>
    <w:rsid w:val="009973DD"/>
    <w:rsid w:val="00997523"/>
    <w:rsid w:val="00997FFC"/>
    <w:rsid w:val="009A12CB"/>
    <w:rsid w:val="009A1462"/>
    <w:rsid w:val="009A3338"/>
    <w:rsid w:val="009A3454"/>
    <w:rsid w:val="009A44F9"/>
    <w:rsid w:val="009A51DC"/>
    <w:rsid w:val="009A79BC"/>
    <w:rsid w:val="009B0F16"/>
    <w:rsid w:val="009B12DB"/>
    <w:rsid w:val="009B13D3"/>
    <w:rsid w:val="009B24AB"/>
    <w:rsid w:val="009B281F"/>
    <w:rsid w:val="009B5415"/>
    <w:rsid w:val="009B784D"/>
    <w:rsid w:val="009C0603"/>
    <w:rsid w:val="009C0AED"/>
    <w:rsid w:val="009C0CD5"/>
    <w:rsid w:val="009C1CD5"/>
    <w:rsid w:val="009C1D24"/>
    <w:rsid w:val="009C31EB"/>
    <w:rsid w:val="009C53A8"/>
    <w:rsid w:val="009C690C"/>
    <w:rsid w:val="009D27D4"/>
    <w:rsid w:val="009D3948"/>
    <w:rsid w:val="009D3D63"/>
    <w:rsid w:val="009D581C"/>
    <w:rsid w:val="009D71FA"/>
    <w:rsid w:val="009E05CF"/>
    <w:rsid w:val="009E2CF4"/>
    <w:rsid w:val="009E365B"/>
    <w:rsid w:val="009E4E6A"/>
    <w:rsid w:val="009E751D"/>
    <w:rsid w:val="009F3A84"/>
    <w:rsid w:val="009F47AD"/>
    <w:rsid w:val="009F4B12"/>
    <w:rsid w:val="009F6A11"/>
    <w:rsid w:val="009F72E1"/>
    <w:rsid w:val="00A0026B"/>
    <w:rsid w:val="00A10378"/>
    <w:rsid w:val="00A118BA"/>
    <w:rsid w:val="00A12683"/>
    <w:rsid w:val="00A128F5"/>
    <w:rsid w:val="00A12FF6"/>
    <w:rsid w:val="00A136D5"/>
    <w:rsid w:val="00A15363"/>
    <w:rsid w:val="00A1648E"/>
    <w:rsid w:val="00A16578"/>
    <w:rsid w:val="00A17592"/>
    <w:rsid w:val="00A2079E"/>
    <w:rsid w:val="00A20AAC"/>
    <w:rsid w:val="00A2315F"/>
    <w:rsid w:val="00A25331"/>
    <w:rsid w:val="00A26A02"/>
    <w:rsid w:val="00A27199"/>
    <w:rsid w:val="00A3149D"/>
    <w:rsid w:val="00A331D9"/>
    <w:rsid w:val="00A37938"/>
    <w:rsid w:val="00A37DA3"/>
    <w:rsid w:val="00A45278"/>
    <w:rsid w:val="00A47367"/>
    <w:rsid w:val="00A47B11"/>
    <w:rsid w:val="00A524C3"/>
    <w:rsid w:val="00A52DBE"/>
    <w:rsid w:val="00A52E26"/>
    <w:rsid w:val="00A5437F"/>
    <w:rsid w:val="00A56BDF"/>
    <w:rsid w:val="00A57649"/>
    <w:rsid w:val="00A600B9"/>
    <w:rsid w:val="00A60A1F"/>
    <w:rsid w:val="00A61967"/>
    <w:rsid w:val="00A633F1"/>
    <w:rsid w:val="00A637C6"/>
    <w:rsid w:val="00A66160"/>
    <w:rsid w:val="00A66C4E"/>
    <w:rsid w:val="00A71ABE"/>
    <w:rsid w:val="00A75075"/>
    <w:rsid w:val="00A8072F"/>
    <w:rsid w:val="00A81A07"/>
    <w:rsid w:val="00A835C2"/>
    <w:rsid w:val="00A84302"/>
    <w:rsid w:val="00A84E63"/>
    <w:rsid w:val="00A85474"/>
    <w:rsid w:val="00A869C5"/>
    <w:rsid w:val="00A873F7"/>
    <w:rsid w:val="00A9008E"/>
    <w:rsid w:val="00A90E11"/>
    <w:rsid w:val="00A92509"/>
    <w:rsid w:val="00A928C6"/>
    <w:rsid w:val="00A92F2E"/>
    <w:rsid w:val="00A93052"/>
    <w:rsid w:val="00A93AEB"/>
    <w:rsid w:val="00AA1541"/>
    <w:rsid w:val="00AA2764"/>
    <w:rsid w:val="00AA6BC7"/>
    <w:rsid w:val="00AB30A8"/>
    <w:rsid w:val="00AB3E6D"/>
    <w:rsid w:val="00AB661E"/>
    <w:rsid w:val="00AB77D6"/>
    <w:rsid w:val="00AB78AD"/>
    <w:rsid w:val="00AC0439"/>
    <w:rsid w:val="00AC0C2A"/>
    <w:rsid w:val="00AC1BA5"/>
    <w:rsid w:val="00AC1ED7"/>
    <w:rsid w:val="00AC2BDA"/>
    <w:rsid w:val="00AC3CB7"/>
    <w:rsid w:val="00AC5CE5"/>
    <w:rsid w:val="00AD40B4"/>
    <w:rsid w:val="00AD5114"/>
    <w:rsid w:val="00AE0494"/>
    <w:rsid w:val="00AE43EF"/>
    <w:rsid w:val="00AE4851"/>
    <w:rsid w:val="00AE4B0E"/>
    <w:rsid w:val="00AE51C7"/>
    <w:rsid w:val="00AE57F2"/>
    <w:rsid w:val="00AE6AA2"/>
    <w:rsid w:val="00AE6EBF"/>
    <w:rsid w:val="00AF1A74"/>
    <w:rsid w:val="00AF310E"/>
    <w:rsid w:val="00B04019"/>
    <w:rsid w:val="00B054F4"/>
    <w:rsid w:val="00B06152"/>
    <w:rsid w:val="00B06188"/>
    <w:rsid w:val="00B10659"/>
    <w:rsid w:val="00B1183F"/>
    <w:rsid w:val="00B13A6D"/>
    <w:rsid w:val="00B15F4B"/>
    <w:rsid w:val="00B17507"/>
    <w:rsid w:val="00B176FD"/>
    <w:rsid w:val="00B20A58"/>
    <w:rsid w:val="00B20E6C"/>
    <w:rsid w:val="00B21482"/>
    <w:rsid w:val="00B22DA9"/>
    <w:rsid w:val="00B24477"/>
    <w:rsid w:val="00B27841"/>
    <w:rsid w:val="00B319AE"/>
    <w:rsid w:val="00B31FFD"/>
    <w:rsid w:val="00B3257D"/>
    <w:rsid w:val="00B33ED0"/>
    <w:rsid w:val="00B35A82"/>
    <w:rsid w:val="00B40227"/>
    <w:rsid w:val="00B40543"/>
    <w:rsid w:val="00B40853"/>
    <w:rsid w:val="00B41466"/>
    <w:rsid w:val="00B45DD9"/>
    <w:rsid w:val="00B462AE"/>
    <w:rsid w:val="00B47C34"/>
    <w:rsid w:val="00B50D01"/>
    <w:rsid w:val="00B51223"/>
    <w:rsid w:val="00B51B89"/>
    <w:rsid w:val="00B51B9F"/>
    <w:rsid w:val="00B52BE5"/>
    <w:rsid w:val="00B53864"/>
    <w:rsid w:val="00B5781C"/>
    <w:rsid w:val="00B62587"/>
    <w:rsid w:val="00B63FF0"/>
    <w:rsid w:val="00B64378"/>
    <w:rsid w:val="00B66D46"/>
    <w:rsid w:val="00B70F01"/>
    <w:rsid w:val="00B72BF5"/>
    <w:rsid w:val="00B80AC9"/>
    <w:rsid w:val="00B80E3D"/>
    <w:rsid w:val="00B82B87"/>
    <w:rsid w:val="00B82C0F"/>
    <w:rsid w:val="00B83FF3"/>
    <w:rsid w:val="00B85A38"/>
    <w:rsid w:val="00B87699"/>
    <w:rsid w:val="00B87938"/>
    <w:rsid w:val="00B95587"/>
    <w:rsid w:val="00B95671"/>
    <w:rsid w:val="00B971B6"/>
    <w:rsid w:val="00BA01DF"/>
    <w:rsid w:val="00BA036E"/>
    <w:rsid w:val="00BA11B5"/>
    <w:rsid w:val="00BA247D"/>
    <w:rsid w:val="00BA3C25"/>
    <w:rsid w:val="00BA5277"/>
    <w:rsid w:val="00BA5844"/>
    <w:rsid w:val="00BA758E"/>
    <w:rsid w:val="00BA7D01"/>
    <w:rsid w:val="00BB1CB8"/>
    <w:rsid w:val="00BB24D1"/>
    <w:rsid w:val="00BB3693"/>
    <w:rsid w:val="00BB439E"/>
    <w:rsid w:val="00BB475E"/>
    <w:rsid w:val="00BB5A88"/>
    <w:rsid w:val="00BB6D0A"/>
    <w:rsid w:val="00BB7673"/>
    <w:rsid w:val="00BC1630"/>
    <w:rsid w:val="00BC23DA"/>
    <w:rsid w:val="00BC2984"/>
    <w:rsid w:val="00BC2C84"/>
    <w:rsid w:val="00BC363F"/>
    <w:rsid w:val="00BC461F"/>
    <w:rsid w:val="00BC5993"/>
    <w:rsid w:val="00BD04BA"/>
    <w:rsid w:val="00BD04CE"/>
    <w:rsid w:val="00BD0CE8"/>
    <w:rsid w:val="00BD20A4"/>
    <w:rsid w:val="00BD25E9"/>
    <w:rsid w:val="00BD4A64"/>
    <w:rsid w:val="00BD5BAB"/>
    <w:rsid w:val="00BD5F99"/>
    <w:rsid w:val="00BE1792"/>
    <w:rsid w:val="00BE342D"/>
    <w:rsid w:val="00BE5B42"/>
    <w:rsid w:val="00BE5FBC"/>
    <w:rsid w:val="00BE6E56"/>
    <w:rsid w:val="00BE733E"/>
    <w:rsid w:val="00BE7686"/>
    <w:rsid w:val="00BF1346"/>
    <w:rsid w:val="00BF3B91"/>
    <w:rsid w:val="00BF6978"/>
    <w:rsid w:val="00C010B9"/>
    <w:rsid w:val="00C01B9A"/>
    <w:rsid w:val="00C03860"/>
    <w:rsid w:val="00C06F15"/>
    <w:rsid w:val="00C070AA"/>
    <w:rsid w:val="00C116F7"/>
    <w:rsid w:val="00C12441"/>
    <w:rsid w:val="00C12F0D"/>
    <w:rsid w:val="00C137DC"/>
    <w:rsid w:val="00C161DE"/>
    <w:rsid w:val="00C179B6"/>
    <w:rsid w:val="00C20742"/>
    <w:rsid w:val="00C217E1"/>
    <w:rsid w:val="00C21895"/>
    <w:rsid w:val="00C21FB6"/>
    <w:rsid w:val="00C23DC6"/>
    <w:rsid w:val="00C24847"/>
    <w:rsid w:val="00C24DF1"/>
    <w:rsid w:val="00C33B8B"/>
    <w:rsid w:val="00C360FC"/>
    <w:rsid w:val="00C36413"/>
    <w:rsid w:val="00C42CFB"/>
    <w:rsid w:val="00C431F1"/>
    <w:rsid w:val="00C44023"/>
    <w:rsid w:val="00C44341"/>
    <w:rsid w:val="00C47383"/>
    <w:rsid w:val="00C504C3"/>
    <w:rsid w:val="00C517D8"/>
    <w:rsid w:val="00C540E2"/>
    <w:rsid w:val="00C54CA1"/>
    <w:rsid w:val="00C54E48"/>
    <w:rsid w:val="00C55D3D"/>
    <w:rsid w:val="00C56399"/>
    <w:rsid w:val="00C61690"/>
    <w:rsid w:val="00C61D9B"/>
    <w:rsid w:val="00C63209"/>
    <w:rsid w:val="00C65A83"/>
    <w:rsid w:val="00C65AFB"/>
    <w:rsid w:val="00C70674"/>
    <w:rsid w:val="00C70B02"/>
    <w:rsid w:val="00C71464"/>
    <w:rsid w:val="00C72663"/>
    <w:rsid w:val="00C74447"/>
    <w:rsid w:val="00C75CA7"/>
    <w:rsid w:val="00C7727B"/>
    <w:rsid w:val="00C8273F"/>
    <w:rsid w:val="00C82816"/>
    <w:rsid w:val="00C833C1"/>
    <w:rsid w:val="00C83613"/>
    <w:rsid w:val="00C866B2"/>
    <w:rsid w:val="00C86955"/>
    <w:rsid w:val="00C87850"/>
    <w:rsid w:val="00C90B4C"/>
    <w:rsid w:val="00C91435"/>
    <w:rsid w:val="00C94F35"/>
    <w:rsid w:val="00C95361"/>
    <w:rsid w:val="00CA0773"/>
    <w:rsid w:val="00CA0D57"/>
    <w:rsid w:val="00CA26B5"/>
    <w:rsid w:val="00CA2A04"/>
    <w:rsid w:val="00CA2F12"/>
    <w:rsid w:val="00CA4B72"/>
    <w:rsid w:val="00CA530F"/>
    <w:rsid w:val="00CB0045"/>
    <w:rsid w:val="00CB0495"/>
    <w:rsid w:val="00CB31E3"/>
    <w:rsid w:val="00CB7265"/>
    <w:rsid w:val="00CC2E53"/>
    <w:rsid w:val="00CD03AD"/>
    <w:rsid w:val="00CD1220"/>
    <w:rsid w:val="00CD18E7"/>
    <w:rsid w:val="00CD227F"/>
    <w:rsid w:val="00CD29A6"/>
    <w:rsid w:val="00CD445E"/>
    <w:rsid w:val="00CD5C3A"/>
    <w:rsid w:val="00CD6884"/>
    <w:rsid w:val="00CD7045"/>
    <w:rsid w:val="00CE1F27"/>
    <w:rsid w:val="00CE2DB4"/>
    <w:rsid w:val="00CE408E"/>
    <w:rsid w:val="00CE5C6C"/>
    <w:rsid w:val="00CE63BF"/>
    <w:rsid w:val="00CF0490"/>
    <w:rsid w:val="00CF272A"/>
    <w:rsid w:val="00CF2951"/>
    <w:rsid w:val="00CF2F6E"/>
    <w:rsid w:val="00CF354B"/>
    <w:rsid w:val="00CF38B0"/>
    <w:rsid w:val="00CF3DD4"/>
    <w:rsid w:val="00CF5D0E"/>
    <w:rsid w:val="00CF68E7"/>
    <w:rsid w:val="00CF7484"/>
    <w:rsid w:val="00D00DB3"/>
    <w:rsid w:val="00D03C36"/>
    <w:rsid w:val="00D06E9A"/>
    <w:rsid w:val="00D07102"/>
    <w:rsid w:val="00D075F9"/>
    <w:rsid w:val="00D07B7C"/>
    <w:rsid w:val="00D07E7C"/>
    <w:rsid w:val="00D10DAD"/>
    <w:rsid w:val="00D11CCA"/>
    <w:rsid w:val="00D1274C"/>
    <w:rsid w:val="00D14A0C"/>
    <w:rsid w:val="00D14ADA"/>
    <w:rsid w:val="00D15FEA"/>
    <w:rsid w:val="00D16E52"/>
    <w:rsid w:val="00D20C0F"/>
    <w:rsid w:val="00D22EF8"/>
    <w:rsid w:val="00D2364C"/>
    <w:rsid w:val="00D23F50"/>
    <w:rsid w:val="00D32E8D"/>
    <w:rsid w:val="00D34DC8"/>
    <w:rsid w:val="00D35A5D"/>
    <w:rsid w:val="00D367A1"/>
    <w:rsid w:val="00D376F0"/>
    <w:rsid w:val="00D43C02"/>
    <w:rsid w:val="00D43CFB"/>
    <w:rsid w:val="00D44131"/>
    <w:rsid w:val="00D4459E"/>
    <w:rsid w:val="00D45D54"/>
    <w:rsid w:val="00D46250"/>
    <w:rsid w:val="00D46DC2"/>
    <w:rsid w:val="00D500D6"/>
    <w:rsid w:val="00D51AE1"/>
    <w:rsid w:val="00D53ABC"/>
    <w:rsid w:val="00D54720"/>
    <w:rsid w:val="00D55E3D"/>
    <w:rsid w:val="00D560E1"/>
    <w:rsid w:val="00D561D0"/>
    <w:rsid w:val="00D56DCB"/>
    <w:rsid w:val="00D60065"/>
    <w:rsid w:val="00D6011B"/>
    <w:rsid w:val="00D63489"/>
    <w:rsid w:val="00D6705C"/>
    <w:rsid w:val="00D67444"/>
    <w:rsid w:val="00D7397E"/>
    <w:rsid w:val="00D75F16"/>
    <w:rsid w:val="00D7702E"/>
    <w:rsid w:val="00D8136E"/>
    <w:rsid w:val="00D83C73"/>
    <w:rsid w:val="00D847D1"/>
    <w:rsid w:val="00D854FC"/>
    <w:rsid w:val="00D85BF5"/>
    <w:rsid w:val="00D85E80"/>
    <w:rsid w:val="00D866B3"/>
    <w:rsid w:val="00D91305"/>
    <w:rsid w:val="00D92E23"/>
    <w:rsid w:val="00D9301D"/>
    <w:rsid w:val="00D9385D"/>
    <w:rsid w:val="00D94D9B"/>
    <w:rsid w:val="00DA093B"/>
    <w:rsid w:val="00DA099F"/>
    <w:rsid w:val="00DA3F24"/>
    <w:rsid w:val="00DA485B"/>
    <w:rsid w:val="00DA71CD"/>
    <w:rsid w:val="00DA7B83"/>
    <w:rsid w:val="00DB007A"/>
    <w:rsid w:val="00DB3132"/>
    <w:rsid w:val="00DB3A93"/>
    <w:rsid w:val="00DB433D"/>
    <w:rsid w:val="00DB53E0"/>
    <w:rsid w:val="00DB7374"/>
    <w:rsid w:val="00DB7D5F"/>
    <w:rsid w:val="00DC0360"/>
    <w:rsid w:val="00DC03B7"/>
    <w:rsid w:val="00DC0539"/>
    <w:rsid w:val="00DC09AD"/>
    <w:rsid w:val="00DC0C2B"/>
    <w:rsid w:val="00DC27C3"/>
    <w:rsid w:val="00DC28D9"/>
    <w:rsid w:val="00DC43AE"/>
    <w:rsid w:val="00DC480D"/>
    <w:rsid w:val="00DC55DB"/>
    <w:rsid w:val="00DC5F8E"/>
    <w:rsid w:val="00DC60B6"/>
    <w:rsid w:val="00DC6FFF"/>
    <w:rsid w:val="00DD06F7"/>
    <w:rsid w:val="00DD39F8"/>
    <w:rsid w:val="00DD6222"/>
    <w:rsid w:val="00DE459E"/>
    <w:rsid w:val="00DE48F7"/>
    <w:rsid w:val="00DE62B6"/>
    <w:rsid w:val="00DE6998"/>
    <w:rsid w:val="00DF54B8"/>
    <w:rsid w:val="00DF67EA"/>
    <w:rsid w:val="00DF79F3"/>
    <w:rsid w:val="00E01234"/>
    <w:rsid w:val="00E02C6A"/>
    <w:rsid w:val="00E039C8"/>
    <w:rsid w:val="00E07C15"/>
    <w:rsid w:val="00E10518"/>
    <w:rsid w:val="00E126CD"/>
    <w:rsid w:val="00E14F4B"/>
    <w:rsid w:val="00E15FB6"/>
    <w:rsid w:val="00E1694C"/>
    <w:rsid w:val="00E208C8"/>
    <w:rsid w:val="00E210BF"/>
    <w:rsid w:val="00E216E8"/>
    <w:rsid w:val="00E23637"/>
    <w:rsid w:val="00E26C46"/>
    <w:rsid w:val="00E27D32"/>
    <w:rsid w:val="00E32319"/>
    <w:rsid w:val="00E34C2D"/>
    <w:rsid w:val="00E37BB0"/>
    <w:rsid w:val="00E420CE"/>
    <w:rsid w:val="00E42C11"/>
    <w:rsid w:val="00E4449D"/>
    <w:rsid w:val="00E44F03"/>
    <w:rsid w:val="00E46A06"/>
    <w:rsid w:val="00E46FFE"/>
    <w:rsid w:val="00E47E47"/>
    <w:rsid w:val="00E5001B"/>
    <w:rsid w:val="00E522C8"/>
    <w:rsid w:val="00E53691"/>
    <w:rsid w:val="00E53A9B"/>
    <w:rsid w:val="00E541FF"/>
    <w:rsid w:val="00E54D37"/>
    <w:rsid w:val="00E54D94"/>
    <w:rsid w:val="00E552B5"/>
    <w:rsid w:val="00E5753C"/>
    <w:rsid w:val="00E57A45"/>
    <w:rsid w:val="00E633AB"/>
    <w:rsid w:val="00E6436C"/>
    <w:rsid w:val="00E66C0D"/>
    <w:rsid w:val="00E67B00"/>
    <w:rsid w:val="00E7029E"/>
    <w:rsid w:val="00E71C12"/>
    <w:rsid w:val="00E72205"/>
    <w:rsid w:val="00E75750"/>
    <w:rsid w:val="00E758BB"/>
    <w:rsid w:val="00E76838"/>
    <w:rsid w:val="00E777E9"/>
    <w:rsid w:val="00E8120D"/>
    <w:rsid w:val="00E83275"/>
    <w:rsid w:val="00E83F67"/>
    <w:rsid w:val="00E84A13"/>
    <w:rsid w:val="00E8716C"/>
    <w:rsid w:val="00E96FCE"/>
    <w:rsid w:val="00E97E21"/>
    <w:rsid w:val="00EA15B8"/>
    <w:rsid w:val="00EA2F45"/>
    <w:rsid w:val="00EA5606"/>
    <w:rsid w:val="00EA5D23"/>
    <w:rsid w:val="00EA6138"/>
    <w:rsid w:val="00EA6268"/>
    <w:rsid w:val="00EB145E"/>
    <w:rsid w:val="00EB3DA5"/>
    <w:rsid w:val="00EB55B0"/>
    <w:rsid w:val="00EB5B3C"/>
    <w:rsid w:val="00EB6694"/>
    <w:rsid w:val="00EC0F76"/>
    <w:rsid w:val="00EC2040"/>
    <w:rsid w:val="00EC3126"/>
    <w:rsid w:val="00EC3C49"/>
    <w:rsid w:val="00EC4745"/>
    <w:rsid w:val="00EC5186"/>
    <w:rsid w:val="00EC5617"/>
    <w:rsid w:val="00EC5728"/>
    <w:rsid w:val="00EC6FD5"/>
    <w:rsid w:val="00ED09BB"/>
    <w:rsid w:val="00ED0F89"/>
    <w:rsid w:val="00ED20CE"/>
    <w:rsid w:val="00ED30F1"/>
    <w:rsid w:val="00ED64C5"/>
    <w:rsid w:val="00ED7D1B"/>
    <w:rsid w:val="00EE1BEC"/>
    <w:rsid w:val="00EE21D9"/>
    <w:rsid w:val="00EE2DF8"/>
    <w:rsid w:val="00EE49E9"/>
    <w:rsid w:val="00EE4A67"/>
    <w:rsid w:val="00EE581B"/>
    <w:rsid w:val="00EE60A3"/>
    <w:rsid w:val="00EE6916"/>
    <w:rsid w:val="00EE7924"/>
    <w:rsid w:val="00EF1F33"/>
    <w:rsid w:val="00EF251C"/>
    <w:rsid w:val="00EF33F2"/>
    <w:rsid w:val="00EF3D9E"/>
    <w:rsid w:val="00EF4961"/>
    <w:rsid w:val="00EF543F"/>
    <w:rsid w:val="00EF5791"/>
    <w:rsid w:val="00EF620B"/>
    <w:rsid w:val="00EF6284"/>
    <w:rsid w:val="00F014D8"/>
    <w:rsid w:val="00F01F7A"/>
    <w:rsid w:val="00F02556"/>
    <w:rsid w:val="00F044D4"/>
    <w:rsid w:val="00F04D4C"/>
    <w:rsid w:val="00F1228C"/>
    <w:rsid w:val="00F15702"/>
    <w:rsid w:val="00F17762"/>
    <w:rsid w:val="00F201C4"/>
    <w:rsid w:val="00F20807"/>
    <w:rsid w:val="00F228B4"/>
    <w:rsid w:val="00F22AF8"/>
    <w:rsid w:val="00F23258"/>
    <w:rsid w:val="00F305CA"/>
    <w:rsid w:val="00F3129A"/>
    <w:rsid w:val="00F32267"/>
    <w:rsid w:val="00F327A2"/>
    <w:rsid w:val="00F34F2A"/>
    <w:rsid w:val="00F352B8"/>
    <w:rsid w:val="00F354C8"/>
    <w:rsid w:val="00F36389"/>
    <w:rsid w:val="00F43E54"/>
    <w:rsid w:val="00F46267"/>
    <w:rsid w:val="00F465E4"/>
    <w:rsid w:val="00F46668"/>
    <w:rsid w:val="00F476A7"/>
    <w:rsid w:val="00F478F6"/>
    <w:rsid w:val="00F50BD7"/>
    <w:rsid w:val="00F50ECA"/>
    <w:rsid w:val="00F51ABC"/>
    <w:rsid w:val="00F53866"/>
    <w:rsid w:val="00F54272"/>
    <w:rsid w:val="00F60095"/>
    <w:rsid w:val="00F604BF"/>
    <w:rsid w:val="00F60D3C"/>
    <w:rsid w:val="00F61168"/>
    <w:rsid w:val="00F621EC"/>
    <w:rsid w:val="00F65717"/>
    <w:rsid w:val="00F71267"/>
    <w:rsid w:val="00F7274F"/>
    <w:rsid w:val="00F7284E"/>
    <w:rsid w:val="00F730F2"/>
    <w:rsid w:val="00F772EC"/>
    <w:rsid w:val="00F808A0"/>
    <w:rsid w:val="00F871B7"/>
    <w:rsid w:val="00F91669"/>
    <w:rsid w:val="00F918E5"/>
    <w:rsid w:val="00F96BD5"/>
    <w:rsid w:val="00FA2301"/>
    <w:rsid w:val="00FA2FB8"/>
    <w:rsid w:val="00FA3BC7"/>
    <w:rsid w:val="00FA4BB9"/>
    <w:rsid w:val="00FA6777"/>
    <w:rsid w:val="00FA7C91"/>
    <w:rsid w:val="00FB0026"/>
    <w:rsid w:val="00FB4856"/>
    <w:rsid w:val="00FB5269"/>
    <w:rsid w:val="00FB6665"/>
    <w:rsid w:val="00FB724B"/>
    <w:rsid w:val="00FC0964"/>
    <w:rsid w:val="00FC0ACE"/>
    <w:rsid w:val="00FC1855"/>
    <w:rsid w:val="00FC2D23"/>
    <w:rsid w:val="00FC4486"/>
    <w:rsid w:val="00FC7A20"/>
    <w:rsid w:val="00FC7BF0"/>
    <w:rsid w:val="00FD0138"/>
    <w:rsid w:val="00FD1F2B"/>
    <w:rsid w:val="00FD232D"/>
    <w:rsid w:val="00FD33AD"/>
    <w:rsid w:val="00FD4E3E"/>
    <w:rsid w:val="00FE2005"/>
    <w:rsid w:val="00FE24E1"/>
    <w:rsid w:val="00FE3737"/>
    <w:rsid w:val="00FE5F0C"/>
    <w:rsid w:val="00FE6A1B"/>
    <w:rsid w:val="00FE7543"/>
    <w:rsid w:val="00FF09C5"/>
    <w:rsid w:val="00FF0A20"/>
    <w:rsid w:val="00FF2931"/>
    <w:rsid w:val="00FF3D48"/>
    <w:rsid w:val="00FF4F77"/>
    <w:rsid w:val="00FF583E"/>
    <w:rsid w:val="00FF610A"/>
    <w:rsid w:val="00FF777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0402-05CE-442F-B57F-BD33B60E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2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2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2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2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2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2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2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A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0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A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3B71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paragraph" w:customStyle="1" w:styleId="Style1">
    <w:name w:val="Style1"/>
    <w:basedOn w:val="Heading1"/>
    <w:qFormat/>
    <w:rsid w:val="00C47383"/>
    <w:rPr>
      <w:rFonts w:ascii="Times New Roman" w:hAnsi="Times New Roman"/>
      <w:b/>
      <w:color w:val="000000" w:themeColor="text1"/>
      <w:sz w:val="28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8F2179"/>
    <w:pPr>
      <w:spacing w:line="259" w:lineRule="auto"/>
      <w:jc w:val="left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F217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F21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26A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table" w:styleId="GridTable4">
    <w:name w:val="Grid Table 4"/>
    <w:basedOn w:val="TableNormal"/>
    <w:uiPriority w:val="49"/>
    <w:rsid w:val="00905B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05B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905B1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905B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97F4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A22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2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25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2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2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2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2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149A-BCE4-4A82-9DF8-F0DA85E6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 Petrovic</cp:lastModifiedBy>
  <cp:revision>1</cp:revision>
  <dcterms:created xsi:type="dcterms:W3CDTF">2023-12-03T19:03:00Z</dcterms:created>
  <dcterms:modified xsi:type="dcterms:W3CDTF">2023-12-07T12:07:00Z</dcterms:modified>
</cp:coreProperties>
</file>